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 529: Non-Equilibrium Statistical Mechanics (3-0-0: 3)</w:t>
      </w:r>
    </w:p>
    <w:p w:rsidR="00DC335D" w:rsidRDefault="00DC335D" w:rsidP="00DC335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Introduction</w:t>
      </w:r>
    </w:p>
    <w:p w:rsidR="00DC335D" w:rsidRDefault="00DC335D" w:rsidP="00DC335D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Correlation functions, Response functions, the harmonic oscillator, dissipation, elastic waves and phonons.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[6L]</w:t>
      </w:r>
    </w:p>
    <w:p w:rsidR="00DC335D" w:rsidRDefault="00DC335D" w:rsidP="00DC335D">
      <w:pPr>
        <w:pStyle w:val="Normal1"/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</w:p>
    <w:p w:rsidR="00DC335D" w:rsidRDefault="00DC335D" w:rsidP="00DC335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Diffusion</w:t>
      </w:r>
    </w:p>
    <w:p w:rsidR="00DC335D" w:rsidRDefault="00DC335D" w:rsidP="00DC335D">
      <w:pPr>
        <w:pStyle w:val="Normal1"/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Fick’s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law, Brownian motion,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Langevin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theory, Fokker-Planck and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Smoluchowski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equations.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/>
          <w:highlight w:val="white"/>
        </w:rPr>
        <w:t>[10L]</w:t>
      </w:r>
    </w:p>
    <w:p w:rsidR="00DC335D" w:rsidRDefault="00DC335D" w:rsidP="00DC335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DC335D" w:rsidRDefault="00DC335D" w:rsidP="00DC335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Fluctuation dissipation </w:t>
      </w:r>
    </w:p>
    <w:p w:rsidR="00DC335D" w:rsidRDefault="00DC335D" w:rsidP="00DC335D">
      <w:pPr>
        <w:pStyle w:val="Normal1"/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Fluctuation dissipation theorem, examples of magnetic systems in presence of a magnetic field.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Inelastic scattering, Onsager relations, Neutron scattering, scattering of charged particles and photons.</w:t>
      </w:r>
      <w:proofErr w:type="gramEnd"/>
    </w:p>
    <w:p w:rsidR="00DC335D" w:rsidRDefault="00DC335D" w:rsidP="00DC335D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[10L]</w:t>
      </w:r>
    </w:p>
    <w:p w:rsidR="00DC335D" w:rsidRDefault="00DC335D" w:rsidP="00DC335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Linear response</w:t>
      </w:r>
    </w:p>
    <w:p w:rsidR="00DC335D" w:rsidRDefault="00DC335D" w:rsidP="00DC335D">
      <w:pPr>
        <w:pStyle w:val="Normal1"/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Linear response theory, current-current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correlator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Kubo formula, Spin Dynamics, Ferro and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Antiferromagnets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Vortices in XY model, Crystal growth, Grain boundaries, dislocation and melting.</w:t>
      </w:r>
      <w:proofErr w:type="gramEnd"/>
    </w:p>
    <w:p w:rsidR="00DC335D" w:rsidRDefault="00DC335D" w:rsidP="00DC335D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[10L]</w:t>
      </w:r>
    </w:p>
    <w:p w:rsidR="00DC335D" w:rsidRDefault="00DC335D" w:rsidP="00DC335D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</w:p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&amp; References</w:t>
      </w:r>
    </w:p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R. K. </w:t>
      </w:r>
      <w:proofErr w:type="spellStart"/>
      <w:r>
        <w:rPr>
          <w:rFonts w:ascii="Times New Roman" w:eastAsia="Times New Roman" w:hAnsi="Times New Roman" w:cs="Times New Roman"/>
        </w:rPr>
        <w:t>Pathria</w:t>
      </w:r>
      <w:proofErr w:type="spellEnd"/>
      <w:r>
        <w:rPr>
          <w:rFonts w:ascii="Times New Roman" w:eastAsia="Times New Roman" w:hAnsi="Times New Roman" w:cs="Times New Roman"/>
        </w:rPr>
        <w:t xml:space="preserve"> and P. D. Beale, “Statistical Mechanics”, Academic Press.</w:t>
      </w:r>
    </w:p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2. P. V. </w:t>
      </w:r>
      <w:proofErr w:type="spellStart"/>
      <w:r>
        <w:rPr>
          <w:rFonts w:ascii="Times New Roman" w:eastAsia="Times New Roman" w:hAnsi="Times New Roman" w:cs="Times New Roman"/>
        </w:rPr>
        <w:t>Panat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r>
        <w:rPr>
          <w:rFonts w:ascii="Times New Roman" w:eastAsia="Times New Roman" w:hAnsi="Times New Roman" w:cs="Times New Roman"/>
        </w:rPr>
        <w:t>Thermodynamics and Statistical mechanics</w:t>
      </w:r>
      <w:r>
        <w:rPr>
          <w:rFonts w:ascii="Times New Roman" w:eastAsia="Times New Roman" w:hAnsi="Times New Roman" w:cs="Times New Roman"/>
          <w:color w:val="00000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</w:rPr>
        <w:t>Narosa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Balakrishnan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“Elements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Nonequilibrium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Mechanics”,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Books Pvt. Ltd.</w:t>
      </w:r>
      <w:proofErr w:type="gramEnd"/>
    </w:p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4. L. E. </w:t>
      </w:r>
      <w:proofErr w:type="spellStart"/>
      <w:r>
        <w:rPr>
          <w:rFonts w:ascii="Times New Roman" w:eastAsia="Times New Roman" w:hAnsi="Times New Roman" w:cs="Times New Roman"/>
        </w:rPr>
        <w:t>Reichl</w:t>
      </w:r>
      <w:proofErr w:type="spellEnd"/>
      <w:r>
        <w:rPr>
          <w:rFonts w:ascii="Times New Roman" w:eastAsia="Times New Roman" w:hAnsi="Times New Roman" w:cs="Times New Roman"/>
        </w:rPr>
        <w:t>, “A Modern Course in Statistical Physics”, Wiley - VCH.</w:t>
      </w:r>
      <w:proofErr w:type="gramEnd"/>
    </w:p>
    <w:p w:rsidR="00DC335D" w:rsidRDefault="00DC335D" w:rsidP="00DC33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Chaikin</w:t>
      </w:r>
      <w:proofErr w:type="spellEnd"/>
      <w:r>
        <w:rPr>
          <w:rFonts w:ascii="Times New Roman" w:eastAsia="Times New Roman" w:hAnsi="Times New Roman" w:cs="Times New Roman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</w:rPr>
        <w:t>Lubensky</w:t>
      </w:r>
      <w:proofErr w:type="spellEnd"/>
      <w:r>
        <w:rPr>
          <w:rFonts w:ascii="Times New Roman" w:eastAsia="Times New Roman" w:hAnsi="Times New Roman" w:cs="Times New Roman"/>
        </w:rPr>
        <w:t>, “Principles of Condensed Matter Physics”, Cambridge University Press.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C335D"/>
    <w:rsid w:val="00116A01"/>
    <w:rsid w:val="007E296A"/>
    <w:rsid w:val="00987385"/>
    <w:rsid w:val="00DC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335D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Grizli777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2024-01-29T08:48:00Z</dcterms:created>
  <dcterms:modified xsi:type="dcterms:W3CDTF">2024-01-29T08:48:00Z</dcterms:modified>
</cp:coreProperties>
</file>