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10" w:rsidRDefault="00271010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PH 527: Phase Transitions and Critical Phenomena (3-0-0: 3)</w:t>
      </w:r>
    </w:p>
    <w:p w:rsidR="00271010" w:rsidRDefault="00271010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Introduction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Order of Phase transition,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Ehrenfest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criterion, examples of First and second order phase transition,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critical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points and exponents, inequalities.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[4L]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color w:val="FFFFFF"/>
          <w:highlight w:val="white"/>
        </w:rPr>
      </w:pP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Models 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The spin - 1/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2 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Ising</w:t>
      </w:r>
      <w:proofErr w:type="spellEnd"/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model, spin - 1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Ising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model, q state Potts model, X-Y model, Heisenberg model.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[5L]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Mean field theories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Introduction to mean field theory, Weiss mean field theory, Bragg-Williams mean field theory, Transfer matrix formalism, correlation functions, Landau theory of phase transition, scaling laws, upper critical dimension.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[10L]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Series expansions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 xml:space="preserve">Series expansion, applications to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Ising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model.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[4L]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Monte Carlo simulations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Importance sampling, Metropolis algorithm, error analysis.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[5L]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highlight w:val="white"/>
        </w:rPr>
      </w:pP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The renormalization group</w:t>
      </w:r>
    </w:p>
    <w:p w:rsidR="00271010" w:rsidRDefault="00271010" w:rsidP="00271010">
      <w:pPr>
        <w:pStyle w:val="Normal1"/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Renormalization Group transformation, RG flow equations, scaling and critical exponents, applications to 1D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Ising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model.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[8L]</w:t>
      </w:r>
    </w:p>
    <w:p w:rsidR="00271010" w:rsidRDefault="00271010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71010" w:rsidRDefault="00271010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271010" w:rsidRDefault="00271010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&amp; References</w:t>
      </w:r>
    </w:p>
    <w:p w:rsidR="00271010" w:rsidRDefault="00271010" w:rsidP="0027101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H. E. Stanley, “Introduction to Phase Transitions and Critical Phenomena”, Oxford University Press.</w:t>
      </w:r>
    </w:p>
    <w:p w:rsidR="00271010" w:rsidRDefault="00271010" w:rsidP="0027101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J. M. </w:t>
      </w:r>
      <w:proofErr w:type="spellStart"/>
      <w:r>
        <w:rPr>
          <w:rFonts w:ascii="Times New Roman" w:eastAsia="Times New Roman" w:hAnsi="Times New Roman" w:cs="Times New Roman"/>
        </w:rPr>
        <w:t>Yeomans</w:t>
      </w:r>
      <w:proofErr w:type="spellEnd"/>
      <w:r>
        <w:rPr>
          <w:rFonts w:ascii="Times New Roman" w:eastAsia="Times New Roman" w:hAnsi="Times New Roman" w:cs="Times New Roman"/>
        </w:rPr>
        <w:t>, “Statistical Mechanics of Phase Transitions”, Oxford University Press.</w:t>
      </w:r>
    </w:p>
    <w:p w:rsidR="00271010" w:rsidRDefault="00271010" w:rsidP="0027101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Chandler, “Introduction to Modern Statistical Mechanics”, Oxford University Press.</w:t>
      </w:r>
    </w:p>
    <w:p w:rsidR="00271010" w:rsidRDefault="00271010" w:rsidP="0027101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R. K. </w:t>
      </w:r>
      <w:proofErr w:type="spellStart"/>
      <w:r>
        <w:rPr>
          <w:rFonts w:ascii="Times New Roman" w:eastAsia="Times New Roman" w:hAnsi="Times New Roman" w:cs="Times New Roman"/>
        </w:rPr>
        <w:t>Pathria</w:t>
      </w:r>
      <w:proofErr w:type="spellEnd"/>
      <w:r>
        <w:rPr>
          <w:rFonts w:ascii="Times New Roman" w:eastAsia="Times New Roman" w:hAnsi="Times New Roman" w:cs="Times New Roman"/>
        </w:rPr>
        <w:t xml:space="preserve"> and P. Beale, “Statistical Mechanics”, Academic Press.</w:t>
      </w:r>
    </w:p>
    <w:p w:rsidR="00271010" w:rsidRDefault="00271010" w:rsidP="0027101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</w:rPr>
        <w:t>Plischke</w:t>
      </w:r>
      <w:proofErr w:type="spellEnd"/>
      <w:r>
        <w:rPr>
          <w:rFonts w:ascii="Times New Roman" w:eastAsia="Times New Roman" w:hAnsi="Times New Roman" w:cs="Times New Roman"/>
        </w:rPr>
        <w:t xml:space="preserve"> and B. </w:t>
      </w:r>
      <w:proofErr w:type="spellStart"/>
      <w:r>
        <w:rPr>
          <w:rFonts w:ascii="Times New Roman" w:eastAsia="Times New Roman" w:hAnsi="Times New Roman" w:cs="Times New Roman"/>
        </w:rPr>
        <w:t>Bergersen</w:t>
      </w:r>
      <w:proofErr w:type="spellEnd"/>
      <w:r>
        <w:rPr>
          <w:rFonts w:ascii="Times New Roman" w:eastAsia="Times New Roman" w:hAnsi="Times New Roman" w:cs="Times New Roman"/>
        </w:rPr>
        <w:t xml:space="preserve">, “Equilibrium Statistical Physics”, </w:t>
      </w:r>
      <w:proofErr w:type="spellStart"/>
      <w:r>
        <w:rPr>
          <w:rFonts w:ascii="Times New Roman" w:eastAsia="Times New Roman" w:hAnsi="Times New Roman" w:cs="Times New Roman"/>
        </w:rPr>
        <w:t>Wspc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116A01" w:rsidRPr="00271010" w:rsidRDefault="00116A01" w:rsidP="0027101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116A01" w:rsidRPr="00271010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30A"/>
    <w:multiLevelType w:val="multilevel"/>
    <w:tmpl w:val="88441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71010"/>
    <w:rsid w:val="00116A01"/>
    <w:rsid w:val="00271010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71010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Grizli777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2024-01-29T08:48:00Z</dcterms:created>
  <dcterms:modified xsi:type="dcterms:W3CDTF">2024-01-29T08:48:00Z</dcterms:modified>
</cp:coreProperties>
</file>