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9D367" w14:textId="14E32B01" w:rsidR="007206AE" w:rsidRDefault="007206AE"/>
    <w:tbl>
      <w:tblPr>
        <w:tblW w:w="152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195"/>
        <w:gridCol w:w="364"/>
        <w:gridCol w:w="858"/>
        <w:gridCol w:w="718"/>
        <w:gridCol w:w="938"/>
        <w:gridCol w:w="831"/>
        <w:gridCol w:w="738"/>
        <w:gridCol w:w="103"/>
        <w:gridCol w:w="851"/>
        <w:gridCol w:w="570"/>
        <w:gridCol w:w="346"/>
        <w:gridCol w:w="1479"/>
      </w:tblGrid>
      <w:tr w:rsidR="005E6B86" w14:paraId="4A96EB0A" w14:textId="77777777" w:rsidTr="0042245F">
        <w:trPr>
          <w:trHeight w:val="1557"/>
        </w:trPr>
        <w:tc>
          <w:tcPr>
            <w:tcW w:w="1909" w:type="dxa"/>
            <w:gridSpan w:val="3"/>
          </w:tcPr>
          <w:p w14:paraId="1EB580AB" w14:textId="77777777" w:rsidR="005E6B86" w:rsidRDefault="005E6B86" w:rsidP="0042245F">
            <w:pPr>
              <w:pStyle w:val="TableParagraph"/>
              <w:spacing w:before="1"/>
              <w:jc w:val="left"/>
              <w:rPr>
                <w:rFonts w:ascii="Calibri"/>
                <w:b/>
                <w:sz w:val="12"/>
              </w:rPr>
            </w:pPr>
          </w:p>
          <w:p w14:paraId="3415E608" w14:textId="77777777" w:rsidR="005E6B86" w:rsidRDefault="005E6B86" w:rsidP="0042245F">
            <w:pPr>
              <w:pStyle w:val="TableParagraph"/>
              <w:ind w:left="426"/>
              <w:jc w:val="left"/>
              <w:rPr>
                <w:rFonts w:ascii="Calibri"/>
                <w:sz w:val="20"/>
              </w:rPr>
            </w:pPr>
            <w:r>
              <w:rPr>
                <w:rFonts w:ascii="Calibri"/>
                <w:noProof/>
                <w:sz w:val="20"/>
                <w:lang w:bidi="as-IN"/>
              </w:rPr>
              <w:drawing>
                <wp:inline distT="0" distB="0" distL="0" distR="0" wp14:anchorId="0D3149F9" wp14:editId="36EF850A">
                  <wp:extent cx="735636" cy="734758"/>
                  <wp:effectExtent l="0" t="0" r="0" b="0"/>
                  <wp:docPr id="6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47268671" w14:textId="77777777" w:rsidR="005E6B86" w:rsidRDefault="005E6B86" w:rsidP="0042245F">
            <w:pPr>
              <w:pStyle w:val="TableParagraph"/>
              <w:spacing w:before="2"/>
              <w:jc w:val="left"/>
              <w:rPr>
                <w:rFonts w:ascii="Calibri"/>
                <w:b/>
                <w:sz w:val="38"/>
              </w:rPr>
            </w:pPr>
          </w:p>
          <w:p w14:paraId="2C00661B" w14:textId="77777777" w:rsidR="005E6B86" w:rsidRDefault="005E6B86" w:rsidP="0042245F">
            <w:pPr>
              <w:pStyle w:val="TableParagraph"/>
              <w:ind w:left="2549" w:right="2528"/>
              <w:rPr>
                <w:b/>
                <w:sz w:val="28"/>
              </w:rPr>
            </w:pPr>
            <w:r>
              <w:rPr>
                <w:b/>
                <w:sz w:val="28"/>
              </w:rPr>
              <w:t>National</w:t>
            </w:r>
            <w:r>
              <w:rPr>
                <w:b/>
                <w:spacing w:val="-4"/>
                <w:sz w:val="28"/>
              </w:rPr>
              <w:t xml:space="preserve"> </w:t>
            </w:r>
            <w:r>
              <w:rPr>
                <w:b/>
                <w:sz w:val="28"/>
              </w:rPr>
              <w:t>Institute</w:t>
            </w:r>
            <w:r>
              <w:rPr>
                <w:b/>
                <w:spacing w:val="-5"/>
                <w:sz w:val="28"/>
              </w:rPr>
              <w:t xml:space="preserve"> </w:t>
            </w:r>
            <w:r>
              <w:rPr>
                <w:b/>
                <w:sz w:val="28"/>
              </w:rPr>
              <w:t>of</w:t>
            </w:r>
            <w:r>
              <w:rPr>
                <w:b/>
                <w:spacing w:val="-1"/>
                <w:sz w:val="28"/>
              </w:rPr>
              <w:t xml:space="preserve"> </w:t>
            </w:r>
            <w:r>
              <w:rPr>
                <w:b/>
                <w:sz w:val="28"/>
              </w:rPr>
              <w:t>Technology</w:t>
            </w:r>
            <w:r>
              <w:rPr>
                <w:b/>
                <w:spacing w:val="-4"/>
                <w:sz w:val="28"/>
              </w:rPr>
              <w:t xml:space="preserve"> </w:t>
            </w:r>
            <w:r>
              <w:rPr>
                <w:b/>
                <w:sz w:val="28"/>
              </w:rPr>
              <w:t>Meghalaya</w:t>
            </w:r>
          </w:p>
          <w:p w14:paraId="2659F779" w14:textId="77777777" w:rsidR="005E6B86" w:rsidRDefault="005E6B86" w:rsidP="0042245F">
            <w:pPr>
              <w:pStyle w:val="TableParagraph"/>
              <w:spacing w:before="46"/>
              <w:ind w:left="2545" w:right="2528"/>
            </w:pPr>
            <w:r>
              <w:t>An</w:t>
            </w:r>
            <w:r>
              <w:rPr>
                <w:spacing w:val="-7"/>
              </w:rPr>
              <w:t xml:space="preserve"> </w:t>
            </w:r>
            <w:r>
              <w:t>Institute</w:t>
            </w:r>
            <w:r>
              <w:rPr>
                <w:spacing w:val="-2"/>
              </w:rPr>
              <w:t xml:space="preserve"> </w:t>
            </w:r>
            <w:r>
              <w:t>of</w:t>
            </w:r>
            <w:r>
              <w:rPr>
                <w:spacing w:val="-3"/>
              </w:rPr>
              <w:t xml:space="preserve"> </w:t>
            </w:r>
            <w:r>
              <w:t>National</w:t>
            </w:r>
            <w:r>
              <w:rPr>
                <w:spacing w:val="-2"/>
              </w:rPr>
              <w:t xml:space="preserve"> </w:t>
            </w:r>
            <w:r>
              <w:t>Importance</w:t>
            </w:r>
          </w:p>
        </w:tc>
        <w:tc>
          <w:tcPr>
            <w:tcW w:w="2395" w:type="dxa"/>
            <w:gridSpan w:val="3"/>
          </w:tcPr>
          <w:p w14:paraId="64779261" w14:textId="77777777" w:rsidR="005E6B86" w:rsidRDefault="005E6B86" w:rsidP="0042245F">
            <w:pPr>
              <w:pStyle w:val="TableParagraph"/>
              <w:jc w:val="left"/>
              <w:rPr>
                <w:rFonts w:ascii="Calibri"/>
                <w:b/>
                <w:sz w:val="24"/>
              </w:rPr>
            </w:pPr>
          </w:p>
          <w:p w14:paraId="5A3780A2" w14:textId="77777777" w:rsidR="005E6B86" w:rsidRDefault="005E6B86" w:rsidP="0042245F">
            <w:pPr>
              <w:pStyle w:val="TableParagraph"/>
              <w:spacing w:before="5"/>
              <w:jc w:val="left"/>
              <w:rPr>
                <w:rFonts w:ascii="Calibri"/>
                <w:b/>
                <w:sz w:val="29"/>
              </w:rPr>
            </w:pPr>
          </w:p>
          <w:p w14:paraId="1E4EA830" w14:textId="77777777" w:rsidR="005E6B86" w:rsidRDefault="005E6B86" w:rsidP="0042245F">
            <w:pPr>
              <w:pStyle w:val="TableParagraph"/>
              <w:ind w:left="205"/>
              <w:jc w:val="left"/>
              <w:rPr>
                <w:b/>
              </w:rPr>
            </w:pPr>
            <w:r>
              <w:rPr>
                <w:b/>
              </w:rPr>
              <w:t>CURRICULUM</w:t>
            </w:r>
          </w:p>
        </w:tc>
      </w:tr>
      <w:tr w:rsidR="005E6B86" w14:paraId="202098FB" w14:textId="77777777" w:rsidTr="0042245F">
        <w:trPr>
          <w:trHeight w:val="340"/>
        </w:trPr>
        <w:tc>
          <w:tcPr>
            <w:tcW w:w="1909" w:type="dxa"/>
            <w:gridSpan w:val="3"/>
          </w:tcPr>
          <w:p w14:paraId="1AC3C1EA" w14:textId="77777777" w:rsidR="005E6B86" w:rsidRDefault="005E6B86" w:rsidP="0042245F">
            <w:pPr>
              <w:pStyle w:val="TableParagraph"/>
              <w:spacing w:before="31"/>
              <w:ind w:left="395"/>
              <w:jc w:val="left"/>
              <w:rPr>
                <w:sz w:val="24"/>
              </w:rPr>
            </w:pPr>
            <w:proofErr w:type="spellStart"/>
            <w:r>
              <w:rPr>
                <w:sz w:val="24"/>
              </w:rPr>
              <w:t>Programme</w:t>
            </w:r>
            <w:proofErr w:type="spellEnd"/>
          </w:p>
        </w:tc>
        <w:tc>
          <w:tcPr>
            <w:tcW w:w="7437" w:type="dxa"/>
            <w:gridSpan w:val="5"/>
          </w:tcPr>
          <w:p w14:paraId="62F2FB55" w14:textId="77777777" w:rsidR="005E6B86" w:rsidRDefault="005E6B86" w:rsidP="0042245F">
            <w:pPr>
              <w:pStyle w:val="TableParagraph"/>
              <w:spacing w:before="31"/>
              <w:ind w:left="106"/>
              <w:jc w:val="left"/>
              <w:rPr>
                <w:b/>
                <w:sz w:val="24"/>
              </w:rPr>
            </w:pPr>
            <w:r>
              <w:rPr>
                <w:b/>
                <w:sz w:val="24"/>
              </w:rPr>
              <w:t xml:space="preserve">Master </w:t>
            </w:r>
            <w:r>
              <w:rPr>
                <w:b/>
                <w:spacing w:val="-3"/>
                <w:sz w:val="24"/>
              </w:rPr>
              <w:t xml:space="preserve"> </w:t>
            </w:r>
            <w:r>
              <w:rPr>
                <w:b/>
                <w:sz w:val="24"/>
              </w:rPr>
              <w:t>of</w:t>
            </w:r>
            <w:r>
              <w:rPr>
                <w:b/>
                <w:spacing w:val="1"/>
                <w:sz w:val="24"/>
              </w:rPr>
              <w:t xml:space="preserve"> </w:t>
            </w:r>
            <w:r>
              <w:rPr>
                <w:b/>
                <w:sz w:val="24"/>
              </w:rPr>
              <w:t>Technology (Structural Engineering)</w:t>
            </w:r>
          </w:p>
        </w:tc>
        <w:tc>
          <w:tcPr>
            <w:tcW w:w="3461" w:type="dxa"/>
            <w:gridSpan w:val="5"/>
          </w:tcPr>
          <w:p w14:paraId="1EA0D71B" w14:textId="77777777" w:rsidR="005E6B86" w:rsidRDefault="005E6B86" w:rsidP="0042245F">
            <w:pPr>
              <w:pStyle w:val="TableParagraph"/>
              <w:spacing w:before="31"/>
              <w:ind w:left="803"/>
              <w:jc w:val="left"/>
              <w:rPr>
                <w:sz w:val="24"/>
              </w:rPr>
            </w:pPr>
            <w:r>
              <w:rPr>
                <w:sz w:val="24"/>
              </w:rPr>
              <w:t>Year of</w:t>
            </w:r>
            <w:r>
              <w:rPr>
                <w:spacing w:val="-2"/>
                <w:sz w:val="24"/>
              </w:rPr>
              <w:t xml:space="preserve"> </w:t>
            </w:r>
            <w:r>
              <w:rPr>
                <w:sz w:val="24"/>
              </w:rPr>
              <w:t>Regulation</w:t>
            </w:r>
          </w:p>
        </w:tc>
        <w:tc>
          <w:tcPr>
            <w:tcW w:w="2395" w:type="dxa"/>
            <w:gridSpan w:val="3"/>
          </w:tcPr>
          <w:p w14:paraId="1B68D784" w14:textId="77777777" w:rsidR="005E6B86" w:rsidRDefault="005E6B86" w:rsidP="0042245F">
            <w:pPr>
              <w:pStyle w:val="TableParagraph"/>
              <w:spacing w:before="31"/>
              <w:ind w:left="717" w:right="711"/>
              <w:rPr>
                <w:b/>
                <w:sz w:val="24"/>
              </w:rPr>
            </w:pPr>
            <w:r>
              <w:rPr>
                <w:b/>
                <w:sz w:val="24"/>
              </w:rPr>
              <w:t>2018</w:t>
            </w:r>
          </w:p>
        </w:tc>
      </w:tr>
      <w:tr w:rsidR="005E6B86" w14:paraId="5458E3A9" w14:textId="77777777" w:rsidTr="0042245F">
        <w:trPr>
          <w:trHeight w:val="340"/>
        </w:trPr>
        <w:tc>
          <w:tcPr>
            <w:tcW w:w="1909" w:type="dxa"/>
            <w:gridSpan w:val="3"/>
          </w:tcPr>
          <w:p w14:paraId="1D99873D" w14:textId="77777777" w:rsidR="005E6B86" w:rsidRDefault="005E6B86" w:rsidP="0042245F">
            <w:pPr>
              <w:pStyle w:val="TableParagraph"/>
              <w:spacing w:before="31"/>
              <w:ind w:left="388"/>
              <w:jc w:val="left"/>
              <w:rPr>
                <w:sz w:val="24"/>
              </w:rPr>
            </w:pPr>
            <w:r>
              <w:rPr>
                <w:sz w:val="24"/>
              </w:rPr>
              <w:t>Department</w:t>
            </w:r>
          </w:p>
        </w:tc>
        <w:tc>
          <w:tcPr>
            <w:tcW w:w="7437" w:type="dxa"/>
            <w:gridSpan w:val="5"/>
          </w:tcPr>
          <w:p w14:paraId="25E5EF87" w14:textId="77777777" w:rsidR="005E6B86" w:rsidRDefault="005E6B86" w:rsidP="0042245F">
            <w:pPr>
              <w:pStyle w:val="TableParagraph"/>
              <w:spacing w:before="31"/>
              <w:ind w:left="106"/>
              <w:jc w:val="left"/>
              <w:rPr>
                <w:b/>
                <w:sz w:val="24"/>
              </w:rPr>
            </w:pPr>
            <w:r>
              <w:rPr>
                <w:b/>
                <w:sz w:val="24"/>
              </w:rPr>
              <w:t>Civil Engineering</w:t>
            </w:r>
          </w:p>
        </w:tc>
        <w:tc>
          <w:tcPr>
            <w:tcW w:w="3461" w:type="dxa"/>
            <w:gridSpan w:val="5"/>
          </w:tcPr>
          <w:p w14:paraId="0122C2A6" w14:textId="77777777" w:rsidR="005E6B86" w:rsidRDefault="005E6B86" w:rsidP="0042245F">
            <w:pPr>
              <w:pStyle w:val="TableParagraph"/>
              <w:spacing w:before="31"/>
              <w:ind w:left="1264" w:right="1266"/>
              <w:rPr>
                <w:sz w:val="24"/>
              </w:rPr>
            </w:pPr>
            <w:r>
              <w:rPr>
                <w:sz w:val="24"/>
              </w:rPr>
              <w:t>Semester</w:t>
            </w:r>
          </w:p>
        </w:tc>
        <w:tc>
          <w:tcPr>
            <w:tcW w:w="2395" w:type="dxa"/>
            <w:gridSpan w:val="3"/>
          </w:tcPr>
          <w:p w14:paraId="2D91FB0D" w14:textId="77777777" w:rsidR="005E6B86" w:rsidRDefault="005E6B86" w:rsidP="0042245F">
            <w:pPr>
              <w:pStyle w:val="TableParagraph"/>
              <w:spacing w:before="31"/>
              <w:ind w:left="6"/>
              <w:rPr>
                <w:b/>
                <w:sz w:val="24"/>
              </w:rPr>
            </w:pPr>
            <w:r>
              <w:rPr>
                <w:b/>
                <w:sz w:val="24"/>
              </w:rPr>
              <w:t>II</w:t>
            </w:r>
          </w:p>
        </w:tc>
      </w:tr>
      <w:tr w:rsidR="005E6B86" w14:paraId="347EB1DC" w14:textId="77777777" w:rsidTr="0042245F">
        <w:trPr>
          <w:trHeight w:val="340"/>
        </w:trPr>
        <w:tc>
          <w:tcPr>
            <w:tcW w:w="1243" w:type="dxa"/>
            <w:gridSpan w:val="2"/>
            <w:vMerge w:val="restart"/>
          </w:tcPr>
          <w:p w14:paraId="7122A9BD" w14:textId="77777777" w:rsidR="005E6B86" w:rsidRDefault="005E6B86" w:rsidP="0042245F">
            <w:pPr>
              <w:pStyle w:val="TableParagraph"/>
              <w:spacing w:before="68"/>
              <w:ind w:left="367" w:right="259" w:hanging="87"/>
              <w:jc w:val="left"/>
              <w:rPr>
                <w:sz w:val="24"/>
              </w:rPr>
            </w:pPr>
            <w:r>
              <w:rPr>
                <w:spacing w:val="-1"/>
                <w:sz w:val="24"/>
              </w:rPr>
              <w:t>Course</w:t>
            </w:r>
            <w:r>
              <w:rPr>
                <w:spacing w:val="-57"/>
                <w:sz w:val="24"/>
              </w:rPr>
              <w:t xml:space="preserve"> </w:t>
            </w:r>
            <w:r>
              <w:rPr>
                <w:sz w:val="24"/>
              </w:rPr>
              <w:t>Code</w:t>
            </w:r>
          </w:p>
        </w:tc>
        <w:tc>
          <w:tcPr>
            <w:tcW w:w="3968" w:type="dxa"/>
            <w:gridSpan w:val="2"/>
            <w:vMerge w:val="restart"/>
          </w:tcPr>
          <w:p w14:paraId="59D6AA00" w14:textId="77777777" w:rsidR="005E6B86" w:rsidRDefault="005E6B86" w:rsidP="0042245F">
            <w:pPr>
              <w:pStyle w:val="TableParagraph"/>
              <w:spacing w:before="207"/>
              <w:ind w:left="1329"/>
              <w:jc w:val="left"/>
              <w:rPr>
                <w:sz w:val="24"/>
              </w:rPr>
            </w:pPr>
            <w:r>
              <w:rPr>
                <w:sz w:val="24"/>
              </w:rPr>
              <w:t>Course</w:t>
            </w:r>
            <w:r>
              <w:rPr>
                <w:spacing w:val="-4"/>
                <w:sz w:val="24"/>
              </w:rPr>
              <w:t xml:space="preserve"> </w:t>
            </w:r>
            <w:r>
              <w:rPr>
                <w:sz w:val="24"/>
              </w:rPr>
              <w:t>Name</w:t>
            </w:r>
          </w:p>
        </w:tc>
        <w:tc>
          <w:tcPr>
            <w:tcW w:w="2559" w:type="dxa"/>
            <w:gridSpan w:val="2"/>
            <w:vMerge w:val="restart"/>
          </w:tcPr>
          <w:p w14:paraId="1B44A2E3" w14:textId="77777777" w:rsidR="005E6B86" w:rsidRDefault="005E6B86" w:rsidP="0042245F">
            <w:pPr>
              <w:pStyle w:val="TableParagraph"/>
              <w:spacing w:before="207"/>
              <w:ind w:left="668"/>
              <w:jc w:val="left"/>
              <w:rPr>
                <w:sz w:val="24"/>
              </w:rPr>
            </w:pPr>
            <w:r>
              <w:rPr>
                <w:sz w:val="24"/>
              </w:rPr>
              <w:t>Pre-requisite</w:t>
            </w:r>
          </w:p>
        </w:tc>
        <w:tc>
          <w:tcPr>
            <w:tcW w:w="3345" w:type="dxa"/>
            <w:gridSpan w:val="4"/>
          </w:tcPr>
          <w:p w14:paraId="33298C9F" w14:textId="77777777" w:rsidR="005E6B86" w:rsidRDefault="005E6B86" w:rsidP="0042245F">
            <w:pPr>
              <w:pStyle w:val="TableParagraph"/>
              <w:spacing w:before="32"/>
              <w:ind w:left="905"/>
              <w:jc w:val="left"/>
              <w:rPr>
                <w:sz w:val="24"/>
              </w:rPr>
            </w:pPr>
            <w:r>
              <w:rPr>
                <w:sz w:val="24"/>
              </w:rPr>
              <w:t>Credit</w:t>
            </w:r>
            <w:r>
              <w:rPr>
                <w:spacing w:val="-5"/>
                <w:sz w:val="24"/>
              </w:rPr>
              <w:t xml:space="preserve"> </w:t>
            </w:r>
            <w:r>
              <w:rPr>
                <w:sz w:val="24"/>
              </w:rPr>
              <w:t>Structure</w:t>
            </w:r>
          </w:p>
        </w:tc>
        <w:tc>
          <w:tcPr>
            <w:tcW w:w="4087" w:type="dxa"/>
            <w:gridSpan w:val="6"/>
          </w:tcPr>
          <w:p w14:paraId="5C048567" w14:textId="77777777" w:rsidR="005E6B86" w:rsidRDefault="005E6B86" w:rsidP="0042245F">
            <w:pPr>
              <w:pStyle w:val="TableParagraph"/>
              <w:spacing w:before="32"/>
              <w:ind w:left="911"/>
              <w:jc w:val="left"/>
              <w:rPr>
                <w:sz w:val="24"/>
              </w:rPr>
            </w:pPr>
            <w:r>
              <w:rPr>
                <w:sz w:val="24"/>
              </w:rPr>
              <w:t>Marks</w:t>
            </w:r>
            <w:r>
              <w:rPr>
                <w:spacing w:val="-2"/>
                <w:sz w:val="24"/>
              </w:rPr>
              <w:t xml:space="preserve"> </w:t>
            </w:r>
            <w:r>
              <w:rPr>
                <w:sz w:val="24"/>
              </w:rPr>
              <w:t>Distribution</w:t>
            </w:r>
          </w:p>
        </w:tc>
      </w:tr>
      <w:tr w:rsidR="005E6B86" w14:paraId="15CEB12C" w14:textId="77777777" w:rsidTr="0042245F">
        <w:trPr>
          <w:trHeight w:val="340"/>
        </w:trPr>
        <w:tc>
          <w:tcPr>
            <w:tcW w:w="1243" w:type="dxa"/>
            <w:gridSpan w:val="2"/>
            <w:vMerge/>
            <w:tcBorders>
              <w:top w:val="nil"/>
            </w:tcBorders>
          </w:tcPr>
          <w:p w14:paraId="7B7A1EE8" w14:textId="77777777" w:rsidR="005E6B86" w:rsidRDefault="005E6B86" w:rsidP="0042245F">
            <w:pPr>
              <w:rPr>
                <w:sz w:val="2"/>
                <w:szCs w:val="2"/>
              </w:rPr>
            </w:pPr>
          </w:p>
        </w:tc>
        <w:tc>
          <w:tcPr>
            <w:tcW w:w="3968" w:type="dxa"/>
            <w:gridSpan w:val="2"/>
            <w:vMerge/>
            <w:tcBorders>
              <w:top w:val="nil"/>
            </w:tcBorders>
          </w:tcPr>
          <w:p w14:paraId="1700B041" w14:textId="77777777" w:rsidR="005E6B86" w:rsidRDefault="005E6B86" w:rsidP="0042245F">
            <w:pPr>
              <w:rPr>
                <w:sz w:val="2"/>
                <w:szCs w:val="2"/>
              </w:rPr>
            </w:pPr>
          </w:p>
        </w:tc>
        <w:tc>
          <w:tcPr>
            <w:tcW w:w="2559" w:type="dxa"/>
            <w:gridSpan w:val="2"/>
            <w:vMerge/>
            <w:tcBorders>
              <w:top w:val="nil"/>
            </w:tcBorders>
          </w:tcPr>
          <w:p w14:paraId="10767EC4" w14:textId="77777777" w:rsidR="005E6B86" w:rsidRDefault="005E6B86" w:rsidP="0042245F">
            <w:pPr>
              <w:rPr>
                <w:sz w:val="2"/>
                <w:szCs w:val="2"/>
              </w:rPr>
            </w:pPr>
          </w:p>
        </w:tc>
        <w:tc>
          <w:tcPr>
            <w:tcW w:w="858" w:type="dxa"/>
          </w:tcPr>
          <w:p w14:paraId="2CE9CDD1" w14:textId="77777777" w:rsidR="005E6B86" w:rsidRDefault="005E6B86" w:rsidP="0042245F">
            <w:pPr>
              <w:pStyle w:val="TableParagraph"/>
              <w:spacing w:before="32"/>
              <w:ind w:left="11"/>
              <w:rPr>
                <w:sz w:val="24"/>
              </w:rPr>
            </w:pPr>
            <w:r>
              <w:rPr>
                <w:sz w:val="24"/>
              </w:rPr>
              <w:t>L</w:t>
            </w:r>
          </w:p>
        </w:tc>
        <w:tc>
          <w:tcPr>
            <w:tcW w:w="718" w:type="dxa"/>
          </w:tcPr>
          <w:p w14:paraId="20898FA3" w14:textId="77777777" w:rsidR="005E6B86" w:rsidRDefault="005E6B86" w:rsidP="0042245F">
            <w:pPr>
              <w:pStyle w:val="TableParagraph"/>
              <w:spacing w:before="32"/>
              <w:ind w:left="19"/>
              <w:rPr>
                <w:sz w:val="24"/>
              </w:rPr>
            </w:pPr>
            <w:r>
              <w:rPr>
                <w:sz w:val="24"/>
              </w:rPr>
              <w:t>T</w:t>
            </w:r>
          </w:p>
        </w:tc>
        <w:tc>
          <w:tcPr>
            <w:tcW w:w="938" w:type="dxa"/>
          </w:tcPr>
          <w:p w14:paraId="58582958" w14:textId="77777777" w:rsidR="005E6B86" w:rsidRDefault="005E6B86" w:rsidP="0042245F">
            <w:pPr>
              <w:pStyle w:val="TableParagraph"/>
              <w:spacing w:before="32"/>
              <w:ind w:right="1"/>
              <w:rPr>
                <w:sz w:val="24"/>
              </w:rPr>
            </w:pPr>
            <w:r>
              <w:rPr>
                <w:sz w:val="24"/>
              </w:rPr>
              <w:t>P</w:t>
            </w:r>
          </w:p>
        </w:tc>
        <w:tc>
          <w:tcPr>
            <w:tcW w:w="831" w:type="dxa"/>
          </w:tcPr>
          <w:p w14:paraId="4936F999" w14:textId="77777777" w:rsidR="005E6B86" w:rsidRDefault="005E6B86" w:rsidP="0042245F">
            <w:pPr>
              <w:pStyle w:val="TableParagraph"/>
              <w:spacing w:before="32"/>
              <w:ind w:left="326"/>
              <w:jc w:val="left"/>
              <w:rPr>
                <w:sz w:val="24"/>
              </w:rPr>
            </w:pPr>
            <w:r>
              <w:rPr>
                <w:sz w:val="24"/>
              </w:rPr>
              <w:t>C</w:t>
            </w:r>
          </w:p>
        </w:tc>
        <w:tc>
          <w:tcPr>
            <w:tcW w:w="841" w:type="dxa"/>
            <w:gridSpan w:val="2"/>
          </w:tcPr>
          <w:p w14:paraId="5D123A3F" w14:textId="77777777" w:rsidR="005E6B86" w:rsidRDefault="005E6B86" w:rsidP="0042245F">
            <w:pPr>
              <w:pStyle w:val="TableParagraph"/>
              <w:spacing w:before="32"/>
              <w:ind w:left="220"/>
              <w:jc w:val="left"/>
              <w:rPr>
                <w:sz w:val="24"/>
              </w:rPr>
            </w:pPr>
            <w:r>
              <w:rPr>
                <w:sz w:val="24"/>
              </w:rPr>
              <w:t>INT</w:t>
            </w:r>
          </w:p>
        </w:tc>
        <w:tc>
          <w:tcPr>
            <w:tcW w:w="851" w:type="dxa"/>
          </w:tcPr>
          <w:p w14:paraId="1F5170A9" w14:textId="77777777" w:rsidR="005E6B86" w:rsidRDefault="005E6B86" w:rsidP="0042245F">
            <w:pPr>
              <w:pStyle w:val="TableParagraph"/>
              <w:spacing w:before="32"/>
              <w:ind w:left="192"/>
              <w:jc w:val="left"/>
              <w:rPr>
                <w:sz w:val="24"/>
              </w:rPr>
            </w:pPr>
            <w:r>
              <w:rPr>
                <w:sz w:val="24"/>
              </w:rPr>
              <w:t>MID</w:t>
            </w:r>
          </w:p>
        </w:tc>
        <w:tc>
          <w:tcPr>
            <w:tcW w:w="916" w:type="dxa"/>
            <w:gridSpan w:val="2"/>
          </w:tcPr>
          <w:p w14:paraId="125BBAD8" w14:textId="77777777" w:rsidR="005E6B86" w:rsidRDefault="005E6B86" w:rsidP="0042245F">
            <w:pPr>
              <w:pStyle w:val="TableParagraph"/>
              <w:spacing w:before="32"/>
              <w:ind w:left="210"/>
              <w:jc w:val="left"/>
              <w:rPr>
                <w:sz w:val="24"/>
              </w:rPr>
            </w:pPr>
            <w:r>
              <w:rPr>
                <w:sz w:val="24"/>
              </w:rPr>
              <w:t>END</w:t>
            </w:r>
          </w:p>
        </w:tc>
        <w:tc>
          <w:tcPr>
            <w:tcW w:w="1479" w:type="dxa"/>
          </w:tcPr>
          <w:p w14:paraId="641BB3D4" w14:textId="77777777" w:rsidR="005E6B86" w:rsidRDefault="005E6B86" w:rsidP="0042245F">
            <w:pPr>
              <w:pStyle w:val="TableParagraph"/>
              <w:spacing w:before="32"/>
              <w:ind w:left="268"/>
              <w:jc w:val="left"/>
              <w:rPr>
                <w:sz w:val="24"/>
              </w:rPr>
            </w:pPr>
            <w:r>
              <w:rPr>
                <w:sz w:val="24"/>
              </w:rPr>
              <w:t>Total</w:t>
            </w:r>
          </w:p>
        </w:tc>
      </w:tr>
      <w:tr w:rsidR="00D1149F" w14:paraId="7B49668B" w14:textId="77777777" w:rsidTr="0042245F">
        <w:trPr>
          <w:trHeight w:val="552"/>
        </w:trPr>
        <w:tc>
          <w:tcPr>
            <w:tcW w:w="1243" w:type="dxa"/>
            <w:gridSpan w:val="2"/>
          </w:tcPr>
          <w:p w14:paraId="356FA0B4" w14:textId="036DC9BB" w:rsidR="00D1149F" w:rsidRDefault="00D1149F" w:rsidP="004463C2">
            <w:pPr>
              <w:pStyle w:val="TableParagraph"/>
              <w:spacing w:before="136"/>
              <w:ind w:left="242"/>
              <w:jc w:val="left"/>
              <w:rPr>
                <w:b/>
                <w:sz w:val="24"/>
              </w:rPr>
            </w:pPr>
            <w:r>
              <w:rPr>
                <w:b/>
                <w:sz w:val="24"/>
              </w:rPr>
              <w:t>CE 5</w:t>
            </w:r>
            <w:r w:rsidR="004463C2">
              <w:rPr>
                <w:b/>
                <w:sz w:val="24"/>
              </w:rPr>
              <w:t>56</w:t>
            </w:r>
          </w:p>
        </w:tc>
        <w:tc>
          <w:tcPr>
            <w:tcW w:w="3968" w:type="dxa"/>
            <w:gridSpan w:val="2"/>
          </w:tcPr>
          <w:p w14:paraId="1674EA51" w14:textId="24C02B9D" w:rsidR="00D1149F" w:rsidRDefault="004463C2" w:rsidP="0042245F">
            <w:pPr>
              <w:pStyle w:val="TableParagraph"/>
              <w:spacing w:line="276" w:lineRule="exact"/>
              <w:ind w:right="292"/>
              <w:rPr>
                <w:b/>
                <w:sz w:val="24"/>
              </w:rPr>
            </w:pPr>
            <w:r>
              <w:rPr>
                <w:rFonts w:ascii="Arial Narrow" w:hAnsi="Arial Narrow"/>
                <w:b/>
                <w:bCs/>
              </w:rPr>
              <w:t xml:space="preserve">ADVANCED STEEL AND </w:t>
            </w:r>
            <w:r w:rsidR="00D1149F">
              <w:rPr>
                <w:rFonts w:ascii="Arial Narrow" w:hAnsi="Arial Narrow"/>
                <w:b/>
                <w:bCs/>
              </w:rPr>
              <w:t>CONCRETE COMPOSITE STRUCTURES</w:t>
            </w:r>
          </w:p>
        </w:tc>
        <w:tc>
          <w:tcPr>
            <w:tcW w:w="2559" w:type="dxa"/>
            <w:gridSpan w:val="2"/>
          </w:tcPr>
          <w:p w14:paraId="1E4DDF7F" w14:textId="38A01D60" w:rsidR="00D1149F" w:rsidRDefault="00D1149F" w:rsidP="0042245F">
            <w:pPr>
              <w:pStyle w:val="TableParagraph"/>
              <w:spacing w:before="136"/>
              <w:ind w:left="1044" w:right="1037"/>
              <w:rPr>
                <w:b/>
                <w:sz w:val="24"/>
              </w:rPr>
            </w:pPr>
            <w:r>
              <w:rPr>
                <w:b/>
                <w:sz w:val="24"/>
              </w:rPr>
              <w:t>NIL</w:t>
            </w:r>
          </w:p>
        </w:tc>
        <w:tc>
          <w:tcPr>
            <w:tcW w:w="858" w:type="dxa"/>
          </w:tcPr>
          <w:p w14:paraId="2C83DC36" w14:textId="4DF22532" w:rsidR="00D1149F" w:rsidRDefault="00D1149F" w:rsidP="0042245F">
            <w:pPr>
              <w:pStyle w:val="TableParagraph"/>
              <w:spacing w:before="136"/>
              <w:ind w:left="8"/>
              <w:rPr>
                <w:b/>
                <w:sz w:val="24"/>
              </w:rPr>
            </w:pPr>
            <w:r>
              <w:rPr>
                <w:b/>
                <w:sz w:val="24"/>
              </w:rPr>
              <w:t>3</w:t>
            </w:r>
          </w:p>
        </w:tc>
        <w:tc>
          <w:tcPr>
            <w:tcW w:w="718" w:type="dxa"/>
          </w:tcPr>
          <w:p w14:paraId="59A3CB9F" w14:textId="08530FA9" w:rsidR="00D1149F" w:rsidRDefault="00D1149F" w:rsidP="0042245F">
            <w:pPr>
              <w:pStyle w:val="TableParagraph"/>
              <w:spacing w:before="136"/>
              <w:ind w:left="16"/>
              <w:rPr>
                <w:b/>
                <w:sz w:val="24"/>
              </w:rPr>
            </w:pPr>
            <w:r>
              <w:rPr>
                <w:b/>
                <w:sz w:val="24"/>
              </w:rPr>
              <w:t>0</w:t>
            </w:r>
          </w:p>
        </w:tc>
        <w:tc>
          <w:tcPr>
            <w:tcW w:w="938" w:type="dxa"/>
          </w:tcPr>
          <w:p w14:paraId="7BC781F4" w14:textId="2BCCD36C" w:rsidR="00D1149F" w:rsidRDefault="00D1149F" w:rsidP="0042245F">
            <w:pPr>
              <w:pStyle w:val="TableParagraph"/>
              <w:spacing w:before="136"/>
              <w:rPr>
                <w:b/>
                <w:sz w:val="24"/>
              </w:rPr>
            </w:pPr>
            <w:r>
              <w:rPr>
                <w:b/>
                <w:sz w:val="24"/>
              </w:rPr>
              <w:t>0</w:t>
            </w:r>
          </w:p>
        </w:tc>
        <w:tc>
          <w:tcPr>
            <w:tcW w:w="831" w:type="dxa"/>
          </w:tcPr>
          <w:p w14:paraId="2FD15CC3" w14:textId="4BB02467" w:rsidR="00D1149F" w:rsidRDefault="00D1149F" w:rsidP="0042245F">
            <w:pPr>
              <w:pStyle w:val="TableParagraph"/>
              <w:spacing w:before="136"/>
              <w:ind w:left="345"/>
              <w:jc w:val="left"/>
              <w:rPr>
                <w:b/>
                <w:sz w:val="24"/>
              </w:rPr>
            </w:pPr>
            <w:r>
              <w:rPr>
                <w:b/>
                <w:sz w:val="24"/>
              </w:rPr>
              <w:t>3</w:t>
            </w:r>
          </w:p>
        </w:tc>
        <w:tc>
          <w:tcPr>
            <w:tcW w:w="841" w:type="dxa"/>
            <w:gridSpan w:val="2"/>
          </w:tcPr>
          <w:p w14:paraId="0DE066B5" w14:textId="7BF3B48F" w:rsidR="00D1149F" w:rsidRDefault="00D1149F" w:rsidP="0042245F">
            <w:pPr>
              <w:pStyle w:val="TableParagraph"/>
              <w:spacing w:before="136"/>
              <w:ind w:left="168" w:right="163"/>
              <w:rPr>
                <w:b/>
                <w:sz w:val="24"/>
              </w:rPr>
            </w:pPr>
            <w:r>
              <w:rPr>
                <w:b/>
                <w:sz w:val="24"/>
              </w:rPr>
              <w:t>50</w:t>
            </w:r>
          </w:p>
        </w:tc>
        <w:tc>
          <w:tcPr>
            <w:tcW w:w="851" w:type="dxa"/>
          </w:tcPr>
          <w:p w14:paraId="74D0D444" w14:textId="1AE60DC8" w:rsidR="00D1149F" w:rsidRDefault="00D1149F" w:rsidP="0042245F">
            <w:pPr>
              <w:pStyle w:val="TableParagraph"/>
              <w:spacing w:before="136"/>
              <w:ind w:left="143" w:right="136"/>
              <w:rPr>
                <w:b/>
                <w:sz w:val="24"/>
              </w:rPr>
            </w:pPr>
            <w:r>
              <w:rPr>
                <w:b/>
                <w:sz w:val="24"/>
              </w:rPr>
              <w:t>50</w:t>
            </w:r>
          </w:p>
        </w:tc>
        <w:tc>
          <w:tcPr>
            <w:tcW w:w="916" w:type="dxa"/>
            <w:gridSpan w:val="2"/>
          </w:tcPr>
          <w:p w14:paraId="0A6C1C7B" w14:textId="7C168FB2" w:rsidR="00D1149F" w:rsidRDefault="00D1149F" w:rsidP="0042245F">
            <w:pPr>
              <w:pStyle w:val="TableParagraph"/>
              <w:spacing w:before="136"/>
              <w:ind w:left="277"/>
              <w:jc w:val="left"/>
              <w:rPr>
                <w:b/>
                <w:sz w:val="24"/>
              </w:rPr>
            </w:pPr>
            <w:r>
              <w:rPr>
                <w:b/>
                <w:sz w:val="24"/>
              </w:rPr>
              <w:t>100</w:t>
            </w:r>
          </w:p>
        </w:tc>
        <w:tc>
          <w:tcPr>
            <w:tcW w:w="1479" w:type="dxa"/>
          </w:tcPr>
          <w:p w14:paraId="708D6430" w14:textId="226BB931" w:rsidR="00D1149F" w:rsidRDefault="00D1149F" w:rsidP="0042245F">
            <w:pPr>
              <w:pStyle w:val="ListParagraph"/>
              <w:spacing w:before="136"/>
              <w:ind w:left="340"/>
              <w:jc w:val="center"/>
              <w:rPr>
                <w:b/>
                <w:sz w:val="24"/>
              </w:rPr>
            </w:pPr>
            <w:r>
              <w:rPr>
                <w:b/>
                <w:sz w:val="24"/>
              </w:rPr>
              <w:t>200</w:t>
            </w:r>
          </w:p>
        </w:tc>
      </w:tr>
      <w:tr w:rsidR="00D1149F" w:rsidRPr="00936C6B" w14:paraId="5925635A" w14:textId="77777777" w:rsidTr="0042245F">
        <w:trPr>
          <w:trHeight w:val="705"/>
        </w:trPr>
        <w:tc>
          <w:tcPr>
            <w:tcW w:w="1243" w:type="dxa"/>
            <w:gridSpan w:val="2"/>
            <w:vMerge w:val="restart"/>
            <w:vAlign w:val="center"/>
          </w:tcPr>
          <w:p w14:paraId="49EFCBEC" w14:textId="77777777" w:rsidR="00D1149F" w:rsidRPr="00E56F9C" w:rsidRDefault="00D1149F" w:rsidP="0042245F">
            <w:pPr>
              <w:rPr>
                <w:sz w:val="24"/>
                <w:szCs w:val="24"/>
              </w:rPr>
            </w:pPr>
            <w:r w:rsidRPr="00E56F9C">
              <w:rPr>
                <w:sz w:val="24"/>
                <w:szCs w:val="24"/>
              </w:rPr>
              <w:t>Course</w:t>
            </w:r>
          </w:p>
          <w:p w14:paraId="0F6EE618" w14:textId="77777777" w:rsidR="00D1149F" w:rsidRPr="00C1404D" w:rsidRDefault="00D1149F" w:rsidP="00C1404D">
            <w:pPr>
              <w:spacing w:line="237" w:lineRule="auto"/>
              <w:ind w:right="86"/>
              <w:rPr>
                <w:sz w:val="24"/>
              </w:rPr>
            </w:pPr>
            <w:r w:rsidRPr="00C1404D">
              <w:rPr>
                <w:sz w:val="24"/>
                <w:szCs w:val="24"/>
              </w:rPr>
              <w:t>Objectives</w:t>
            </w:r>
          </w:p>
          <w:p w14:paraId="2C7DD387" w14:textId="77777777" w:rsidR="00D1149F" w:rsidRDefault="00D1149F" w:rsidP="0042245F">
            <w:pPr>
              <w:pStyle w:val="ListParagraph"/>
              <w:spacing w:line="237" w:lineRule="auto"/>
              <w:ind w:left="110" w:right="86" w:firstLine="170"/>
              <w:rPr>
                <w:sz w:val="24"/>
              </w:rPr>
            </w:pPr>
          </w:p>
        </w:tc>
        <w:tc>
          <w:tcPr>
            <w:tcW w:w="6163" w:type="dxa"/>
            <w:gridSpan w:val="3"/>
            <w:vMerge w:val="restart"/>
          </w:tcPr>
          <w:p w14:paraId="197BC5F1" w14:textId="77777777" w:rsidR="00D1149F" w:rsidRDefault="00D1149F" w:rsidP="0042245F">
            <w:pPr>
              <w:pStyle w:val="TableParagraph"/>
              <w:jc w:val="left"/>
              <w:rPr>
                <w:rFonts w:ascii="Calibri"/>
                <w:b/>
                <w:sz w:val="26"/>
              </w:rPr>
            </w:pPr>
            <w:r>
              <w:rPr>
                <w:rFonts w:ascii="Calibri"/>
                <w:b/>
                <w:sz w:val="26"/>
              </w:rPr>
              <w:t xml:space="preserve"> </w:t>
            </w:r>
          </w:p>
          <w:p w14:paraId="219CCA15" w14:textId="70C38524" w:rsidR="00D1149F" w:rsidRDefault="00C1404D" w:rsidP="0042245F">
            <w:pPr>
              <w:pBdr>
                <w:bottom w:val="single" w:sz="12" w:space="1" w:color="auto"/>
              </w:pBdr>
              <w:adjustRightInd w:val="0"/>
              <w:jc w:val="both"/>
              <w:rPr>
                <w:sz w:val="24"/>
              </w:rPr>
            </w:pPr>
            <w:r w:rsidRPr="00C1404D">
              <w:t xml:space="preserve">To develop the student’s knowledge on </w:t>
            </w:r>
            <w:r w:rsidR="00D1149F" w:rsidRPr="00A9379C">
              <w:t xml:space="preserve">in-depth understanding of the behavior and design of steel structures in seismic regions. It builds on previous steel design classes which cover steel material behavior, steel member behavior in tension, compression and flexure, and bolted and welded connection behavior. </w:t>
            </w:r>
          </w:p>
          <w:p w14:paraId="1D8EF7DD" w14:textId="17D7B4C9" w:rsidR="00D1149F" w:rsidRPr="00C1404D" w:rsidRDefault="00D1149F" w:rsidP="00C1404D">
            <w:pPr>
              <w:pStyle w:val="TableParagraph"/>
              <w:ind w:right="349"/>
              <w:jc w:val="left"/>
            </w:pPr>
            <w:r>
              <w:t xml:space="preserve">Gives </w:t>
            </w:r>
            <w:proofErr w:type="gramStart"/>
            <w:r>
              <w:t xml:space="preserve">a </w:t>
            </w:r>
            <w:r w:rsidRPr="00A9379C">
              <w:t>knowledge</w:t>
            </w:r>
            <w:proofErr w:type="gramEnd"/>
            <w:r w:rsidRPr="00A9379C">
              <w:t xml:space="preserve"> of calculus and matrix methods for structures from previous undergraduate or graduate classes will be </w:t>
            </w:r>
            <w:proofErr w:type="spellStart"/>
            <w:r w:rsidRPr="00A9379C">
              <w:t>assumed.The</w:t>
            </w:r>
            <w:proofErr w:type="spellEnd"/>
            <w:r w:rsidRPr="00A9379C">
              <w:t xml:space="preserve"> first part of the class deals with shear connectors in the connection design of composite beams, slabs and columns. The second part of the course deals with composite steel-concrete structures, stability issues, fatigue and other seismic systems such as base isolation and supplemental damping.</w:t>
            </w:r>
          </w:p>
        </w:tc>
        <w:tc>
          <w:tcPr>
            <w:tcW w:w="1222" w:type="dxa"/>
            <w:gridSpan w:val="2"/>
            <w:vMerge w:val="restart"/>
            <w:vAlign w:val="center"/>
          </w:tcPr>
          <w:p w14:paraId="10C7AC89" w14:textId="77777777" w:rsidR="00D1149F" w:rsidRDefault="00D1149F" w:rsidP="0042245F">
            <w:pPr>
              <w:pStyle w:val="TableParagraph"/>
              <w:spacing w:line="237" w:lineRule="auto"/>
              <w:ind w:left="109" w:right="77" w:firstLine="146"/>
              <w:jc w:val="left"/>
              <w:rPr>
                <w:sz w:val="24"/>
              </w:rPr>
            </w:pPr>
            <w:r w:rsidRPr="00E56F9C">
              <w:rPr>
                <w:sz w:val="24"/>
                <w:szCs w:val="24"/>
              </w:rPr>
              <w:t>Course Outcomes</w:t>
            </w:r>
          </w:p>
          <w:p w14:paraId="5732AFAD" w14:textId="77777777" w:rsidR="00D1149F" w:rsidRDefault="00D1149F" w:rsidP="0042245F">
            <w:pPr>
              <w:pStyle w:val="ListParagraph"/>
              <w:spacing w:line="237" w:lineRule="auto"/>
              <w:ind w:left="109" w:right="77" w:firstLine="146"/>
              <w:rPr>
                <w:sz w:val="24"/>
              </w:rPr>
            </w:pPr>
          </w:p>
        </w:tc>
        <w:tc>
          <w:tcPr>
            <w:tcW w:w="718" w:type="dxa"/>
            <w:vAlign w:val="center"/>
          </w:tcPr>
          <w:p w14:paraId="4E8A6A9F" w14:textId="77777777" w:rsidR="00D1149F" w:rsidRDefault="00D1149F" w:rsidP="0042245F">
            <w:pPr>
              <w:pStyle w:val="ListParagraph"/>
              <w:spacing w:before="1"/>
              <w:ind w:left="115" w:right="99"/>
              <w:jc w:val="right"/>
              <w:rPr>
                <w:sz w:val="24"/>
              </w:rPr>
            </w:pPr>
            <w:r w:rsidRPr="00E56F9C">
              <w:rPr>
                <w:sz w:val="24"/>
                <w:szCs w:val="24"/>
              </w:rPr>
              <w:t>CO1</w:t>
            </w:r>
          </w:p>
        </w:tc>
        <w:tc>
          <w:tcPr>
            <w:tcW w:w="5856" w:type="dxa"/>
            <w:gridSpan w:val="8"/>
          </w:tcPr>
          <w:p w14:paraId="2F292962" w14:textId="73199736" w:rsidR="00D1149F" w:rsidRPr="002B5307" w:rsidRDefault="00D1149F" w:rsidP="0042245F">
            <w:pPr>
              <w:widowControl/>
              <w:shd w:val="clear" w:color="auto" w:fill="FFFFFF"/>
              <w:autoSpaceDE/>
              <w:autoSpaceDN/>
              <w:spacing w:before="100" w:beforeAutospacing="1" w:after="100" w:afterAutospacing="1"/>
              <w:rPr>
                <w:rFonts w:ascii="Arial Narrow" w:hAnsi="Arial Narrow" w:cs="Arial"/>
                <w:color w:val="2C2C2C"/>
                <w:sz w:val="24"/>
                <w:szCs w:val="24"/>
                <w:lang w:val="en-IN" w:eastAsia="en-IN"/>
              </w:rPr>
            </w:pPr>
            <w:r>
              <w:rPr>
                <w:rFonts w:ascii="Arial" w:hAnsi="Arial" w:cs="Arial"/>
                <w:color w:val="2C2C2C"/>
                <w:sz w:val="20"/>
                <w:szCs w:val="20"/>
                <w:lang w:val="en-IN" w:eastAsia="en-IN"/>
              </w:rPr>
              <w:t>U</w:t>
            </w:r>
            <w:r w:rsidRPr="00C056C2">
              <w:rPr>
                <w:rFonts w:ascii="Arial" w:hAnsi="Arial" w:cs="Arial"/>
                <w:color w:val="2C2C2C"/>
                <w:sz w:val="20"/>
                <w:szCs w:val="20"/>
                <w:lang w:val="en-IN" w:eastAsia="en-IN"/>
              </w:rPr>
              <w:t xml:space="preserve">nderstanding the theoretical basis of </w:t>
            </w:r>
            <w:r>
              <w:rPr>
                <w:rFonts w:ascii="Arial" w:hAnsi="Arial" w:cs="Arial"/>
                <w:color w:val="2C2C2C"/>
                <w:sz w:val="20"/>
                <w:szCs w:val="20"/>
                <w:lang w:val="en-IN" w:eastAsia="en-IN"/>
              </w:rPr>
              <w:t>steel-composite concrete structures.</w:t>
            </w:r>
          </w:p>
        </w:tc>
      </w:tr>
      <w:tr w:rsidR="00D1149F" w:rsidRPr="009B6B22" w14:paraId="0EEC8A6D" w14:textId="77777777" w:rsidTr="0042245F">
        <w:trPr>
          <w:trHeight w:val="842"/>
        </w:trPr>
        <w:tc>
          <w:tcPr>
            <w:tcW w:w="1243" w:type="dxa"/>
            <w:gridSpan w:val="2"/>
            <w:vMerge/>
            <w:tcBorders>
              <w:top w:val="nil"/>
            </w:tcBorders>
            <w:vAlign w:val="center"/>
          </w:tcPr>
          <w:p w14:paraId="0A6149DE" w14:textId="77777777" w:rsidR="00D1149F" w:rsidRDefault="00D1149F" w:rsidP="0042245F">
            <w:pPr>
              <w:rPr>
                <w:sz w:val="2"/>
                <w:szCs w:val="2"/>
              </w:rPr>
            </w:pPr>
          </w:p>
        </w:tc>
        <w:tc>
          <w:tcPr>
            <w:tcW w:w="6163" w:type="dxa"/>
            <w:gridSpan w:val="3"/>
            <w:vMerge/>
          </w:tcPr>
          <w:p w14:paraId="515B78C7" w14:textId="77777777" w:rsidR="00D1149F" w:rsidRDefault="00D1149F" w:rsidP="0042245F">
            <w:pPr>
              <w:pStyle w:val="ListParagraph"/>
              <w:spacing w:before="1"/>
              <w:ind w:left="108" w:right="349"/>
              <w:rPr>
                <w:sz w:val="2"/>
                <w:szCs w:val="2"/>
              </w:rPr>
            </w:pPr>
          </w:p>
        </w:tc>
        <w:tc>
          <w:tcPr>
            <w:tcW w:w="1222" w:type="dxa"/>
            <w:gridSpan w:val="2"/>
            <w:vMerge/>
            <w:tcBorders>
              <w:top w:val="nil"/>
            </w:tcBorders>
            <w:vAlign w:val="center"/>
          </w:tcPr>
          <w:p w14:paraId="3D354DCC" w14:textId="77777777" w:rsidR="00D1149F" w:rsidRDefault="00D1149F" w:rsidP="0042245F">
            <w:pPr>
              <w:rPr>
                <w:sz w:val="2"/>
                <w:szCs w:val="2"/>
              </w:rPr>
            </w:pPr>
          </w:p>
        </w:tc>
        <w:tc>
          <w:tcPr>
            <w:tcW w:w="718" w:type="dxa"/>
            <w:vAlign w:val="center"/>
          </w:tcPr>
          <w:p w14:paraId="40F66D57" w14:textId="77777777" w:rsidR="00D1149F" w:rsidRDefault="00D1149F" w:rsidP="0042245F">
            <w:pPr>
              <w:pStyle w:val="ListParagraph"/>
              <w:ind w:left="115" w:right="99"/>
              <w:jc w:val="right"/>
              <w:rPr>
                <w:sz w:val="24"/>
              </w:rPr>
            </w:pPr>
            <w:r w:rsidRPr="00E56F9C">
              <w:rPr>
                <w:sz w:val="24"/>
                <w:szCs w:val="24"/>
              </w:rPr>
              <w:t>CO2</w:t>
            </w:r>
          </w:p>
        </w:tc>
        <w:tc>
          <w:tcPr>
            <w:tcW w:w="5856" w:type="dxa"/>
            <w:gridSpan w:val="8"/>
          </w:tcPr>
          <w:p w14:paraId="48CD8177" w14:textId="32326C88" w:rsidR="00D1149F" w:rsidRPr="00D1149F" w:rsidRDefault="00D1149F" w:rsidP="00D1149F">
            <w:pPr>
              <w:widowControl/>
              <w:shd w:val="clear" w:color="auto" w:fill="FFFFFF"/>
              <w:autoSpaceDE/>
              <w:autoSpaceDN/>
              <w:spacing w:before="100" w:beforeAutospacing="1" w:after="100" w:afterAutospacing="1" w:line="276" w:lineRule="auto"/>
              <w:rPr>
                <w:rFonts w:ascii="Arial" w:hAnsi="Arial" w:cs="Arial"/>
                <w:color w:val="2C2C2C"/>
                <w:sz w:val="20"/>
                <w:szCs w:val="20"/>
                <w:lang w:val="en-IN" w:eastAsia="en-IN"/>
              </w:rPr>
            </w:pPr>
            <w:r>
              <w:rPr>
                <w:rFonts w:ascii="Arial" w:hAnsi="Arial" w:cs="Arial"/>
                <w:color w:val="2C2C2C"/>
                <w:sz w:val="20"/>
                <w:szCs w:val="20"/>
                <w:lang w:val="en-IN" w:eastAsia="en-IN"/>
              </w:rPr>
              <w:t>B</w:t>
            </w:r>
            <w:r w:rsidRPr="00DF31FE">
              <w:rPr>
                <w:rFonts w:ascii="Arial" w:hAnsi="Arial" w:cs="Arial"/>
                <w:color w:val="2C2C2C"/>
                <w:sz w:val="20"/>
                <w:szCs w:val="20"/>
                <w:lang w:val="en-IN" w:eastAsia="en-IN"/>
              </w:rPr>
              <w:t xml:space="preserve">ecome familiar with the issues related to the performance </w:t>
            </w:r>
            <w:r>
              <w:rPr>
                <w:rFonts w:ascii="Arial" w:hAnsi="Arial" w:cs="Arial"/>
                <w:color w:val="2C2C2C"/>
                <w:sz w:val="20"/>
                <w:szCs w:val="20"/>
                <w:lang w:val="en-IN" w:eastAsia="en-IN"/>
              </w:rPr>
              <w:t>of</w:t>
            </w:r>
            <w:r w:rsidRPr="00DF31FE">
              <w:rPr>
                <w:rFonts w:ascii="Arial" w:hAnsi="Arial" w:cs="Arial"/>
                <w:color w:val="2C2C2C"/>
                <w:sz w:val="20"/>
                <w:szCs w:val="20"/>
                <w:lang w:val="en-IN" w:eastAsia="en-IN"/>
              </w:rPr>
              <w:t xml:space="preserve"> steel frames in seismic regions</w:t>
            </w:r>
            <w:r>
              <w:rPr>
                <w:rFonts w:ascii="Arial" w:hAnsi="Arial" w:cs="Arial"/>
                <w:color w:val="2C2C2C"/>
                <w:sz w:val="20"/>
                <w:szCs w:val="20"/>
                <w:lang w:val="en-IN" w:eastAsia="en-IN"/>
              </w:rPr>
              <w:t>.</w:t>
            </w:r>
          </w:p>
        </w:tc>
      </w:tr>
      <w:tr w:rsidR="00D1149F" w14:paraId="5C4FB279" w14:textId="77777777" w:rsidTr="0042245F">
        <w:trPr>
          <w:trHeight w:val="429"/>
        </w:trPr>
        <w:tc>
          <w:tcPr>
            <w:tcW w:w="1243" w:type="dxa"/>
            <w:gridSpan w:val="2"/>
            <w:vMerge/>
            <w:tcBorders>
              <w:top w:val="nil"/>
            </w:tcBorders>
            <w:vAlign w:val="center"/>
          </w:tcPr>
          <w:p w14:paraId="2387230F" w14:textId="77777777" w:rsidR="00D1149F" w:rsidRDefault="00D1149F" w:rsidP="0042245F">
            <w:pPr>
              <w:rPr>
                <w:sz w:val="2"/>
                <w:szCs w:val="2"/>
              </w:rPr>
            </w:pPr>
          </w:p>
        </w:tc>
        <w:tc>
          <w:tcPr>
            <w:tcW w:w="6163" w:type="dxa"/>
            <w:gridSpan w:val="3"/>
            <w:vMerge/>
          </w:tcPr>
          <w:p w14:paraId="1258B76A" w14:textId="77777777" w:rsidR="00D1149F" w:rsidRDefault="00D1149F" w:rsidP="0042245F">
            <w:pPr>
              <w:pStyle w:val="ListParagraph"/>
              <w:spacing w:before="1"/>
              <w:ind w:left="108" w:right="349"/>
              <w:rPr>
                <w:sz w:val="2"/>
                <w:szCs w:val="2"/>
              </w:rPr>
            </w:pPr>
          </w:p>
        </w:tc>
        <w:tc>
          <w:tcPr>
            <w:tcW w:w="1222" w:type="dxa"/>
            <w:gridSpan w:val="2"/>
            <w:vMerge/>
            <w:tcBorders>
              <w:top w:val="nil"/>
            </w:tcBorders>
            <w:vAlign w:val="center"/>
          </w:tcPr>
          <w:p w14:paraId="7081237D" w14:textId="77777777" w:rsidR="00D1149F" w:rsidRDefault="00D1149F" w:rsidP="0042245F">
            <w:pPr>
              <w:rPr>
                <w:sz w:val="2"/>
                <w:szCs w:val="2"/>
              </w:rPr>
            </w:pPr>
          </w:p>
        </w:tc>
        <w:tc>
          <w:tcPr>
            <w:tcW w:w="718" w:type="dxa"/>
            <w:vAlign w:val="center"/>
          </w:tcPr>
          <w:p w14:paraId="253B6547" w14:textId="77777777" w:rsidR="00D1149F" w:rsidRDefault="00D1149F" w:rsidP="0042245F">
            <w:pPr>
              <w:pStyle w:val="ListParagraph"/>
              <w:ind w:left="115" w:right="99"/>
              <w:jc w:val="right"/>
              <w:rPr>
                <w:sz w:val="24"/>
              </w:rPr>
            </w:pPr>
            <w:r w:rsidRPr="00E56F9C">
              <w:rPr>
                <w:sz w:val="24"/>
                <w:szCs w:val="24"/>
              </w:rPr>
              <w:t>CO3</w:t>
            </w:r>
          </w:p>
        </w:tc>
        <w:tc>
          <w:tcPr>
            <w:tcW w:w="5856" w:type="dxa"/>
            <w:gridSpan w:val="8"/>
          </w:tcPr>
          <w:p w14:paraId="72A919CD" w14:textId="7165B467" w:rsidR="00D1149F" w:rsidRPr="002B5307" w:rsidRDefault="00D1149F" w:rsidP="0042245F">
            <w:pPr>
              <w:widowControl/>
              <w:shd w:val="clear" w:color="auto" w:fill="FFFFFF"/>
              <w:autoSpaceDE/>
              <w:autoSpaceDN/>
              <w:spacing w:before="100" w:beforeAutospacing="1" w:after="100" w:afterAutospacing="1"/>
              <w:rPr>
                <w:rFonts w:ascii="Arial Narrow" w:hAnsi="Arial Narrow" w:cs="Arial"/>
                <w:color w:val="2C2C2C"/>
                <w:sz w:val="24"/>
                <w:szCs w:val="24"/>
                <w:lang w:val="en-IN" w:eastAsia="en-IN"/>
              </w:rPr>
            </w:pPr>
            <w:r>
              <w:rPr>
                <w:rFonts w:ascii="Arial" w:hAnsi="Arial" w:cs="Arial"/>
                <w:color w:val="2C2C2C"/>
                <w:sz w:val="20"/>
                <w:szCs w:val="20"/>
                <w:lang w:val="en-IN" w:eastAsia="en-IN"/>
              </w:rPr>
              <w:t xml:space="preserve">Understanding on design of such composite structures followed in various </w:t>
            </w:r>
            <w:proofErr w:type="spellStart"/>
            <w:r>
              <w:rPr>
                <w:rFonts w:ascii="Arial" w:hAnsi="Arial" w:cs="Arial"/>
                <w:color w:val="2C2C2C"/>
                <w:sz w:val="20"/>
                <w:szCs w:val="20"/>
                <w:lang w:val="en-IN" w:eastAsia="en-IN"/>
              </w:rPr>
              <w:t>codal</w:t>
            </w:r>
            <w:proofErr w:type="spellEnd"/>
            <w:r>
              <w:rPr>
                <w:rFonts w:ascii="Arial" w:hAnsi="Arial" w:cs="Arial"/>
                <w:color w:val="2C2C2C"/>
                <w:sz w:val="20"/>
                <w:szCs w:val="20"/>
                <w:lang w:val="en-IN" w:eastAsia="en-IN"/>
              </w:rPr>
              <w:t xml:space="preserve"> specifications.</w:t>
            </w:r>
          </w:p>
        </w:tc>
      </w:tr>
      <w:tr w:rsidR="00D1149F" w14:paraId="5AAC38A3" w14:textId="77777777" w:rsidTr="0042245F">
        <w:trPr>
          <w:trHeight w:val="340"/>
        </w:trPr>
        <w:tc>
          <w:tcPr>
            <w:tcW w:w="15202" w:type="dxa"/>
            <w:gridSpan w:val="16"/>
          </w:tcPr>
          <w:p w14:paraId="4BD8E3E9" w14:textId="77777777" w:rsidR="00D1149F" w:rsidRDefault="00D1149F" w:rsidP="0042245F">
            <w:pPr>
              <w:pStyle w:val="TableParagraph"/>
              <w:spacing w:before="31"/>
              <w:ind w:left="6742" w:right="6731"/>
              <w:rPr>
                <w:sz w:val="24"/>
              </w:rPr>
            </w:pPr>
            <w:r>
              <w:rPr>
                <w:sz w:val="24"/>
              </w:rPr>
              <w:t>SYLLABUS</w:t>
            </w:r>
          </w:p>
        </w:tc>
      </w:tr>
      <w:tr w:rsidR="00D1149F" w14:paraId="7598285B" w14:textId="77777777" w:rsidTr="0042245F">
        <w:trPr>
          <w:trHeight w:val="340"/>
        </w:trPr>
        <w:tc>
          <w:tcPr>
            <w:tcW w:w="571" w:type="dxa"/>
          </w:tcPr>
          <w:p w14:paraId="1C059AA3" w14:textId="77777777" w:rsidR="00D1149F" w:rsidRDefault="00D1149F" w:rsidP="0042245F">
            <w:pPr>
              <w:pStyle w:val="TableParagraph"/>
              <w:spacing w:before="32"/>
              <w:ind w:left="87" w:right="80"/>
              <w:rPr>
                <w:sz w:val="24"/>
              </w:rPr>
            </w:pPr>
            <w:r>
              <w:rPr>
                <w:sz w:val="24"/>
              </w:rPr>
              <w:t>No.</w:t>
            </w:r>
          </w:p>
        </w:tc>
        <w:tc>
          <w:tcPr>
            <w:tcW w:w="11282" w:type="dxa"/>
            <w:gridSpan w:val="10"/>
          </w:tcPr>
          <w:p w14:paraId="1E0A1564" w14:textId="77777777" w:rsidR="00D1149F" w:rsidRDefault="00D1149F" w:rsidP="0042245F">
            <w:pPr>
              <w:pStyle w:val="TableParagraph"/>
              <w:spacing w:before="32"/>
              <w:ind w:left="5239" w:right="5232"/>
              <w:rPr>
                <w:sz w:val="24"/>
              </w:rPr>
            </w:pPr>
            <w:r>
              <w:rPr>
                <w:sz w:val="24"/>
              </w:rPr>
              <w:t>Content</w:t>
            </w:r>
          </w:p>
        </w:tc>
        <w:tc>
          <w:tcPr>
            <w:tcW w:w="1524" w:type="dxa"/>
            <w:gridSpan w:val="3"/>
          </w:tcPr>
          <w:p w14:paraId="03E35D52" w14:textId="77777777" w:rsidR="00D1149F" w:rsidRDefault="00D1149F" w:rsidP="0042245F">
            <w:pPr>
              <w:pStyle w:val="TableParagraph"/>
              <w:spacing w:before="32"/>
              <w:ind w:left="468"/>
              <w:jc w:val="left"/>
              <w:rPr>
                <w:sz w:val="24"/>
              </w:rPr>
            </w:pPr>
            <w:r>
              <w:rPr>
                <w:sz w:val="24"/>
              </w:rPr>
              <w:t>Hours</w:t>
            </w:r>
          </w:p>
        </w:tc>
        <w:tc>
          <w:tcPr>
            <w:tcW w:w="1825" w:type="dxa"/>
            <w:gridSpan w:val="2"/>
          </w:tcPr>
          <w:p w14:paraId="447FCAE9" w14:textId="77777777" w:rsidR="00D1149F" w:rsidRDefault="00D1149F" w:rsidP="0042245F">
            <w:pPr>
              <w:pStyle w:val="TableParagraph"/>
              <w:spacing w:before="32"/>
              <w:ind w:left="459" w:right="452"/>
              <w:rPr>
                <w:sz w:val="24"/>
              </w:rPr>
            </w:pPr>
            <w:r>
              <w:rPr>
                <w:sz w:val="24"/>
              </w:rPr>
              <w:t>COs</w:t>
            </w:r>
          </w:p>
        </w:tc>
      </w:tr>
      <w:tr w:rsidR="00D1149F" w:rsidRPr="000B1DAE" w14:paraId="2A39BF90" w14:textId="77777777" w:rsidTr="0042245F">
        <w:trPr>
          <w:trHeight w:val="443"/>
        </w:trPr>
        <w:tc>
          <w:tcPr>
            <w:tcW w:w="571" w:type="dxa"/>
            <w:vAlign w:val="center"/>
          </w:tcPr>
          <w:p w14:paraId="6951117C" w14:textId="77777777" w:rsidR="00D1149F" w:rsidRPr="00E56F9C" w:rsidRDefault="00D1149F" w:rsidP="0042245F">
            <w:pPr>
              <w:spacing w:line="360" w:lineRule="auto"/>
              <w:jc w:val="center"/>
              <w:rPr>
                <w:sz w:val="24"/>
                <w:szCs w:val="24"/>
              </w:rPr>
            </w:pPr>
            <w:r w:rsidRPr="00E56F9C">
              <w:rPr>
                <w:sz w:val="24"/>
                <w:szCs w:val="24"/>
              </w:rPr>
              <w:t xml:space="preserve">I </w:t>
            </w:r>
          </w:p>
          <w:p w14:paraId="6618A793" w14:textId="77777777" w:rsidR="00D1149F" w:rsidRPr="00711574" w:rsidRDefault="00D1149F" w:rsidP="0042245F">
            <w:pPr>
              <w:pStyle w:val="TableParagraph"/>
              <w:spacing w:before="204"/>
              <w:ind w:left="8"/>
            </w:pPr>
          </w:p>
        </w:tc>
        <w:tc>
          <w:tcPr>
            <w:tcW w:w="11282" w:type="dxa"/>
            <w:gridSpan w:val="10"/>
          </w:tcPr>
          <w:p w14:paraId="0B2E4355" w14:textId="77777777" w:rsidR="00D1149F" w:rsidRPr="00A9379C" w:rsidRDefault="00D1149F" w:rsidP="0042245F">
            <w:pPr>
              <w:tabs>
                <w:tab w:val="center" w:pos="1441"/>
                <w:tab w:val="center" w:pos="2161"/>
                <w:tab w:val="center" w:pos="2881"/>
                <w:tab w:val="center" w:pos="3602"/>
                <w:tab w:val="center" w:pos="4322"/>
                <w:tab w:val="center" w:pos="5042"/>
                <w:tab w:val="center" w:pos="5762"/>
                <w:tab w:val="center" w:pos="6482"/>
                <w:tab w:val="center" w:pos="7203"/>
                <w:tab w:val="center" w:pos="7923"/>
                <w:tab w:val="center" w:pos="8643"/>
              </w:tabs>
              <w:spacing w:line="259" w:lineRule="auto"/>
              <w:rPr>
                <w:b/>
              </w:rPr>
            </w:pPr>
            <w:r w:rsidRPr="00A9379C">
              <w:rPr>
                <w:b/>
                <w:bCs/>
              </w:rPr>
              <w:t>Introduction</w:t>
            </w:r>
          </w:p>
          <w:p w14:paraId="08D9B839" w14:textId="77777777" w:rsidR="00D1149F" w:rsidRPr="00A9379C" w:rsidRDefault="00D1149F" w:rsidP="0042245F">
            <w:pPr>
              <w:tabs>
                <w:tab w:val="center" w:pos="1441"/>
                <w:tab w:val="center" w:pos="2161"/>
                <w:tab w:val="center" w:pos="2881"/>
                <w:tab w:val="center" w:pos="3602"/>
                <w:tab w:val="center" w:pos="4322"/>
                <w:tab w:val="center" w:pos="5042"/>
                <w:tab w:val="center" w:pos="5762"/>
                <w:tab w:val="center" w:pos="6482"/>
                <w:tab w:val="center" w:pos="7203"/>
                <w:tab w:val="center" w:pos="7923"/>
                <w:tab w:val="center" w:pos="8643"/>
              </w:tabs>
              <w:spacing w:line="259" w:lineRule="auto"/>
            </w:pPr>
            <w:r w:rsidRPr="00A9379C">
              <w:t>Introduction on composite structures, Limit states of composite section.</w:t>
            </w:r>
          </w:p>
          <w:p w14:paraId="1A83100D" w14:textId="1FAB56D1" w:rsidR="00D1149F" w:rsidRPr="000B1DAE" w:rsidRDefault="00D1149F" w:rsidP="0042245F">
            <w:pPr>
              <w:pStyle w:val="Default"/>
              <w:spacing w:after="13"/>
              <w:rPr>
                <w:rFonts w:asciiTheme="minorHAnsi" w:hAnsiTheme="minorHAnsi"/>
                <w:sz w:val="22"/>
                <w:szCs w:val="22"/>
              </w:rPr>
            </w:pPr>
          </w:p>
        </w:tc>
        <w:tc>
          <w:tcPr>
            <w:tcW w:w="1524" w:type="dxa"/>
            <w:gridSpan w:val="3"/>
          </w:tcPr>
          <w:p w14:paraId="310B7EAB" w14:textId="1155B46A" w:rsidR="00D1149F" w:rsidRPr="000B1DAE" w:rsidRDefault="00D1149F" w:rsidP="0042245F">
            <w:pPr>
              <w:pStyle w:val="TableParagraph"/>
              <w:spacing w:before="204"/>
              <w:ind w:left="620" w:right="614"/>
              <w:jc w:val="left"/>
              <w:rPr>
                <w:rFonts w:asciiTheme="minorHAnsi" w:hAnsiTheme="minorHAnsi"/>
                <w:b/>
                <w:sz w:val="24"/>
              </w:rPr>
            </w:pPr>
            <w:r>
              <w:rPr>
                <w:b/>
                <w:sz w:val="24"/>
              </w:rPr>
              <w:t>6</w:t>
            </w:r>
          </w:p>
        </w:tc>
        <w:tc>
          <w:tcPr>
            <w:tcW w:w="1825" w:type="dxa"/>
            <w:gridSpan w:val="2"/>
            <w:vAlign w:val="center"/>
          </w:tcPr>
          <w:p w14:paraId="21072596" w14:textId="77777777" w:rsidR="00D1149F" w:rsidRPr="000B1DAE" w:rsidRDefault="00D1149F" w:rsidP="0042245F">
            <w:pPr>
              <w:pStyle w:val="TableParagraph"/>
              <w:spacing w:before="1" w:line="237" w:lineRule="auto"/>
              <w:ind w:left="454" w:right="427"/>
              <w:rPr>
                <w:rFonts w:asciiTheme="minorHAnsi" w:hAnsiTheme="minorHAnsi"/>
                <w:b/>
                <w:sz w:val="24"/>
              </w:rPr>
            </w:pPr>
            <w:r>
              <w:rPr>
                <w:sz w:val="24"/>
              </w:rPr>
              <w:t>CO1</w:t>
            </w:r>
          </w:p>
        </w:tc>
      </w:tr>
      <w:tr w:rsidR="00D1149F" w:rsidRPr="000B1DAE" w14:paraId="77B791A6" w14:textId="77777777" w:rsidTr="0042245F">
        <w:trPr>
          <w:trHeight w:val="440"/>
        </w:trPr>
        <w:tc>
          <w:tcPr>
            <w:tcW w:w="571" w:type="dxa"/>
            <w:vAlign w:val="center"/>
          </w:tcPr>
          <w:p w14:paraId="0476C983" w14:textId="77777777" w:rsidR="00D1149F" w:rsidRPr="00711574" w:rsidRDefault="00D1149F" w:rsidP="0042245F">
            <w:pPr>
              <w:pStyle w:val="TableParagraph"/>
              <w:spacing w:before="204"/>
              <w:ind w:left="87" w:right="77"/>
            </w:pPr>
            <w:r w:rsidRPr="00E56F9C">
              <w:rPr>
                <w:sz w:val="24"/>
                <w:szCs w:val="24"/>
              </w:rPr>
              <w:t>II</w:t>
            </w:r>
          </w:p>
        </w:tc>
        <w:tc>
          <w:tcPr>
            <w:tcW w:w="11282" w:type="dxa"/>
            <w:gridSpan w:val="10"/>
          </w:tcPr>
          <w:p w14:paraId="5F4BBC74" w14:textId="77777777" w:rsidR="00D1149F" w:rsidRPr="00A9379C" w:rsidRDefault="00D1149F" w:rsidP="0042245F">
            <w:pPr>
              <w:tabs>
                <w:tab w:val="center" w:pos="1441"/>
                <w:tab w:val="center" w:pos="2161"/>
                <w:tab w:val="center" w:pos="2881"/>
                <w:tab w:val="center" w:pos="3602"/>
                <w:tab w:val="center" w:pos="4322"/>
                <w:tab w:val="center" w:pos="5042"/>
                <w:tab w:val="center" w:pos="5762"/>
                <w:tab w:val="center" w:pos="6482"/>
                <w:tab w:val="center" w:pos="7203"/>
                <w:tab w:val="center" w:pos="7923"/>
                <w:tab w:val="center" w:pos="8643"/>
              </w:tabs>
              <w:spacing w:line="259" w:lineRule="auto"/>
              <w:rPr>
                <w:b/>
              </w:rPr>
            </w:pPr>
            <w:r w:rsidRPr="00A9379C">
              <w:rPr>
                <w:b/>
              </w:rPr>
              <w:t>Shear Connectors</w:t>
            </w:r>
          </w:p>
          <w:p w14:paraId="6E935EA5" w14:textId="77898D26" w:rsidR="00D1149F" w:rsidRPr="002B5307" w:rsidRDefault="00D1149F" w:rsidP="0042245F">
            <w:pPr>
              <w:adjustRightInd w:val="0"/>
              <w:jc w:val="both"/>
              <w:rPr>
                <w:rFonts w:ascii="Arial Narrow" w:hAnsi="Arial Narrow"/>
                <w:sz w:val="24"/>
                <w:szCs w:val="24"/>
              </w:rPr>
            </w:pPr>
            <w:r>
              <w:t>S</w:t>
            </w:r>
            <w:r w:rsidRPr="00A9379C">
              <w:t>hear connectors, types of shear connectors, degree of shear connection, partial and complete shear connections, strength of shear connectors</w:t>
            </w:r>
          </w:p>
        </w:tc>
        <w:tc>
          <w:tcPr>
            <w:tcW w:w="1524" w:type="dxa"/>
            <w:gridSpan w:val="3"/>
          </w:tcPr>
          <w:p w14:paraId="26A2D4AE" w14:textId="4E742A7A" w:rsidR="00D1149F" w:rsidRPr="000B1DAE" w:rsidRDefault="00D1149F" w:rsidP="0042245F">
            <w:pPr>
              <w:pStyle w:val="TableParagraph"/>
              <w:spacing w:before="204"/>
              <w:ind w:left="620" w:right="614"/>
              <w:jc w:val="left"/>
              <w:rPr>
                <w:rFonts w:asciiTheme="minorHAnsi" w:hAnsiTheme="minorHAnsi"/>
                <w:b/>
                <w:sz w:val="24"/>
              </w:rPr>
            </w:pPr>
            <w:r>
              <w:rPr>
                <w:b/>
                <w:sz w:val="24"/>
              </w:rPr>
              <w:t>6</w:t>
            </w:r>
          </w:p>
        </w:tc>
        <w:tc>
          <w:tcPr>
            <w:tcW w:w="1825" w:type="dxa"/>
            <w:gridSpan w:val="2"/>
            <w:vAlign w:val="center"/>
          </w:tcPr>
          <w:p w14:paraId="4FC5F0E6" w14:textId="77777777" w:rsidR="00D1149F" w:rsidRPr="000B1DAE" w:rsidRDefault="00D1149F" w:rsidP="0042245F">
            <w:pPr>
              <w:pStyle w:val="TableParagraph"/>
              <w:ind w:left="454" w:right="444"/>
              <w:rPr>
                <w:rFonts w:asciiTheme="minorHAnsi" w:hAnsiTheme="minorHAnsi"/>
                <w:b/>
                <w:sz w:val="24"/>
              </w:rPr>
            </w:pPr>
            <w:r>
              <w:rPr>
                <w:sz w:val="24"/>
              </w:rPr>
              <w:t>CO2</w:t>
            </w:r>
          </w:p>
        </w:tc>
      </w:tr>
      <w:tr w:rsidR="00D1149F" w:rsidRPr="000B1DAE" w14:paraId="06917400" w14:textId="77777777" w:rsidTr="0042245F">
        <w:trPr>
          <w:trHeight w:val="535"/>
        </w:trPr>
        <w:tc>
          <w:tcPr>
            <w:tcW w:w="571" w:type="dxa"/>
            <w:vAlign w:val="center"/>
          </w:tcPr>
          <w:p w14:paraId="585B954C" w14:textId="77777777" w:rsidR="00D1149F" w:rsidRPr="00711574" w:rsidRDefault="00D1149F" w:rsidP="0042245F">
            <w:pPr>
              <w:pStyle w:val="TableParagraph"/>
              <w:spacing w:before="203"/>
              <w:ind w:left="87" w:right="79"/>
            </w:pPr>
            <w:r w:rsidRPr="00E56F9C">
              <w:rPr>
                <w:sz w:val="24"/>
                <w:szCs w:val="24"/>
              </w:rPr>
              <w:t>III</w:t>
            </w:r>
          </w:p>
        </w:tc>
        <w:tc>
          <w:tcPr>
            <w:tcW w:w="11282" w:type="dxa"/>
            <w:gridSpan w:val="10"/>
          </w:tcPr>
          <w:p w14:paraId="49D5A5D6" w14:textId="77777777" w:rsidR="00D1149F" w:rsidRPr="00A9379C" w:rsidRDefault="00D1149F" w:rsidP="0042245F">
            <w:pPr>
              <w:tabs>
                <w:tab w:val="center" w:pos="1441"/>
                <w:tab w:val="center" w:pos="2161"/>
                <w:tab w:val="center" w:pos="2881"/>
                <w:tab w:val="center" w:pos="3602"/>
                <w:tab w:val="center" w:pos="4322"/>
                <w:tab w:val="center" w:pos="5042"/>
                <w:tab w:val="center" w:pos="5762"/>
                <w:tab w:val="center" w:pos="6482"/>
                <w:tab w:val="center" w:pos="7203"/>
                <w:tab w:val="center" w:pos="7923"/>
                <w:tab w:val="center" w:pos="8643"/>
              </w:tabs>
              <w:spacing w:line="259" w:lineRule="auto"/>
              <w:rPr>
                <w:b/>
              </w:rPr>
            </w:pPr>
            <w:r w:rsidRPr="00A9379C">
              <w:rPr>
                <w:b/>
              </w:rPr>
              <w:t>Composite Beam</w:t>
            </w:r>
          </w:p>
          <w:p w14:paraId="37CB8672" w14:textId="2447EF04" w:rsidR="00D1149F" w:rsidRPr="000B1DAE" w:rsidRDefault="00D1149F" w:rsidP="0042245F">
            <w:pPr>
              <w:pStyle w:val="TableParagraph"/>
              <w:spacing w:before="12"/>
              <w:ind w:left="108"/>
              <w:jc w:val="left"/>
              <w:rPr>
                <w:rFonts w:asciiTheme="minorHAnsi" w:hAnsiTheme="minorHAnsi"/>
                <w:sz w:val="24"/>
              </w:rPr>
            </w:pPr>
            <w:r w:rsidRPr="00A9379C">
              <w:t>Analysis and design of composite beams without profile sheet, Design of composite beam with propped condition and un-propped condition, deflection of composite beams – beam with profile sheeted deck slab and design of partial shear connection.</w:t>
            </w:r>
          </w:p>
        </w:tc>
        <w:tc>
          <w:tcPr>
            <w:tcW w:w="1524" w:type="dxa"/>
            <w:gridSpan w:val="3"/>
          </w:tcPr>
          <w:p w14:paraId="15F18E1F" w14:textId="53EF7FF7" w:rsidR="00D1149F" w:rsidRPr="000B1DAE" w:rsidRDefault="00D1149F" w:rsidP="0042245F">
            <w:pPr>
              <w:pStyle w:val="TableParagraph"/>
              <w:spacing w:before="203"/>
              <w:ind w:left="620" w:right="614"/>
              <w:jc w:val="left"/>
              <w:rPr>
                <w:rFonts w:asciiTheme="minorHAnsi" w:hAnsiTheme="minorHAnsi"/>
                <w:b/>
                <w:sz w:val="24"/>
              </w:rPr>
            </w:pPr>
            <w:r>
              <w:rPr>
                <w:b/>
                <w:sz w:val="24"/>
              </w:rPr>
              <w:t>6</w:t>
            </w:r>
          </w:p>
        </w:tc>
        <w:tc>
          <w:tcPr>
            <w:tcW w:w="1825" w:type="dxa"/>
            <w:gridSpan w:val="2"/>
            <w:vAlign w:val="center"/>
          </w:tcPr>
          <w:p w14:paraId="6EE5F268" w14:textId="77777777" w:rsidR="00D1149F" w:rsidRPr="000B1DAE" w:rsidRDefault="00D1149F" w:rsidP="0042245F">
            <w:pPr>
              <w:pStyle w:val="TableParagraph"/>
              <w:spacing w:before="203"/>
              <w:rPr>
                <w:rFonts w:asciiTheme="minorHAnsi" w:hAnsiTheme="minorHAnsi"/>
                <w:b/>
                <w:sz w:val="24"/>
              </w:rPr>
            </w:pPr>
            <w:r>
              <w:rPr>
                <w:sz w:val="24"/>
              </w:rPr>
              <w:t>CO3</w:t>
            </w:r>
          </w:p>
        </w:tc>
      </w:tr>
      <w:tr w:rsidR="00D1149F" w:rsidRPr="000B1DAE" w14:paraId="315F720D" w14:textId="77777777" w:rsidTr="0042245F">
        <w:trPr>
          <w:trHeight w:val="406"/>
        </w:trPr>
        <w:tc>
          <w:tcPr>
            <w:tcW w:w="571" w:type="dxa"/>
            <w:vAlign w:val="center"/>
          </w:tcPr>
          <w:p w14:paraId="151BCCFD" w14:textId="77777777" w:rsidR="00D1149F" w:rsidRPr="00711574" w:rsidRDefault="00D1149F" w:rsidP="0042245F">
            <w:pPr>
              <w:pStyle w:val="TableParagraph"/>
              <w:spacing w:before="205"/>
              <w:ind w:right="79"/>
            </w:pPr>
            <w:r w:rsidRPr="00E56F9C">
              <w:rPr>
                <w:sz w:val="24"/>
                <w:szCs w:val="24"/>
              </w:rPr>
              <w:t>IV</w:t>
            </w:r>
          </w:p>
        </w:tc>
        <w:tc>
          <w:tcPr>
            <w:tcW w:w="11282" w:type="dxa"/>
            <w:gridSpan w:val="10"/>
          </w:tcPr>
          <w:p w14:paraId="5C712BFC" w14:textId="77777777" w:rsidR="00D1149F" w:rsidRPr="00A9379C" w:rsidRDefault="00D1149F" w:rsidP="0042245F">
            <w:pPr>
              <w:tabs>
                <w:tab w:val="center" w:pos="1441"/>
                <w:tab w:val="center" w:pos="2161"/>
                <w:tab w:val="center" w:pos="2881"/>
                <w:tab w:val="center" w:pos="3602"/>
                <w:tab w:val="center" w:pos="4322"/>
                <w:tab w:val="center" w:pos="5042"/>
                <w:tab w:val="center" w:pos="5762"/>
                <w:tab w:val="center" w:pos="6482"/>
                <w:tab w:val="center" w:pos="7203"/>
                <w:tab w:val="center" w:pos="7923"/>
                <w:tab w:val="center" w:pos="8643"/>
              </w:tabs>
              <w:spacing w:line="259" w:lineRule="auto"/>
              <w:rPr>
                <w:b/>
              </w:rPr>
            </w:pPr>
            <w:r w:rsidRPr="00A9379C">
              <w:rPr>
                <w:b/>
              </w:rPr>
              <w:t>Composite slab</w:t>
            </w:r>
          </w:p>
          <w:p w14:paraId="4E49E4F8" w14:textId="7CB14BD1" w:rsidR="00D1149F" w:rsidRPr="002B5307" w:rsidRDefault="00D1149F" w:rsidP="0042245F">
            <w:pPr>
              <w:pStyle w:val="TableParagraph"/>
              <w:spacing w:before="15"/>
              <w:ind w:left="108" w:right="59"/>
              <w:jc w:val="both"/>
              <w:rPr>
                <w:rFonts w:ascii="Arial Narrow" w:hAnsi="Arial Narrow"/>
                <w:sz w:val="24"/>
                <w:szCs w:val="24"/>
              </w:rPr>
            </w:pPr>
            <w:r w:rsidRPr="00A9379C">
              <w:t>Composite slabs, Profiled sheeting with sheeting parallel to span and sheeting perpendicular to span, analysis and design of composite floor system.</w:t>
            </w:r>
          </w:p>
        </w:tc>
        <w:tc>
          <w:tcPr>
            <w:tcW w:w="1524" w:type="dxa"/>
            <w:gridSpan w:val="3"/>
          </w:tcPr>
          <w:p w14:paraId="03E1E49A" w14:textId="50184315" w:rsidR="00D1149F" w:rsidRPr="000B1DAE" w:rsidRDefault="00D1149F" w:rsidP="0042245F">
            <w:pPr>
              <w:pStyle w:val="TableParagraph"/>
              <w:spacing w:before="205"/>
              <w:ind w:left="620" w:right="614"/>
              <w:jc w:val="left"/>
              <w:rPr>
                <w:rFonts w:asciiTheme="minorHAnsi" w:hAnsiTheme="minorHAnsi"/>
                <w:b/>
                <w:sz w:val="24"/>
              </w:rPr>
            </w:pPr>
            <w:r>
              <w:rPr>
                <w:b/>
                <w:sz w:val="24"/>
              </w:rPr>
              <w:t>6</w:t>
            </w:r>
          </w:p>
        </w:tc>
        <w:tc>
          <w:tcPr>
            <w:tcW w:w="1825" w:type="dxa"/>
            <w:gridSpan w:val="2"/>
            <w:vAlign w:val="center"/>
          </w:tcPr>
          <w:p w14:paraId="0C0B87A5" w14:textId="79E819DA" w:rsidR="00D1149F" w:rsidRPr="000B1DAE" w:rsidRDefault="00D1149F" w:rsidP="0042245F">
            <w:pPr>
              <w:pStyle w:val="TableParagraph"/>
              <w:ind w:left="454" w:right="427"/>
              <w:rPr>
                <w:rFonts w:asciiTheme="minorHAnsi" w:hAnsiTheme="minorHAnsi"/>
                <w:b/>
                <w:sz w:val="24"/>
              </w:rPr>
            </w:pPr>
            <w:r>
              <w:rPr>
                <w:sz w:val="24"/>
              </w:rPr>
              <w:t>CO2</w:t>
            </w:r>
          </w:p>
        </w:tc>
      </w:tr>
      <w:tr w:rsidR="00D1149F" w:rsidRPr="000B1DAE" w14:paraId="05AFEDA5" w14:textId="77777777" w:rsidTr="0042245F">
        <w:trPr>
          <w:trHeight w:val="284"/>
        </w:trPr>
        <w:tc>
          <w:tcPr>
            <w:tcW w:w="571" w:type="dxa"/>
            <w:vAlign w:val="center"/>
          </w:tcPr>
          <w:p w14:paraId="35A71D89" w14:textId="77777777" w:rsidR="00D1149F" w:rsidRPr="00711574" w:rsidRDefault="00D1149F" w:rsidP="0042245F">
            <w:pPr>
              <w:pStyle w:val="TableParagraph"/>
            </w:pPr>
            <w:r w:rsidRPr="00E56F9C">
              <w:rPr>
                <w:sz w:val="24"/>
                <w:szCs w:val="24"/>
              </w:rPr>
              <w:t>V</w:t>
            </w:r>
          </w:p>
        </w:tc>
        <w:tc>
          <w:tcPr>
            <w:tcW w:w="11282" w:type="dxa"/>
            <w:gridSpan w:val="10"/>
          </w:tcPr>
          <w:p w14:paraId="179FBE8A" w14:textId="77777777" w:rsidR="00D1149F" w:rsidRPr="00A9379C" w:rsidRDefault="00D1149F" w:rsidP="0042245F">
            <w:pPr>
              <w:ind w:left="-5"/>
              <w:rPr>
                <w:b/>
              </w:rPr>
            </w:pPr>
            <w:r w:rsidRPr="00A9379C">
              <w:rPr>
                <w:b/>
              </w:rPr>
              <w:t>Composite columns</w:t>
            </w:r>
          </w:p>
          <w:p w14:paraId="0EF88C75" w14:textId="665D6762" w:rsidR="00D1149F" w:rsidRPr="000B1DAE" w:rsidRDefault="00D1149F" w:rsidP="0042245F">
            <w:pPr>
              <w:pStyle w:val="TableParagraph"/>
              <w:spacing w:before="15"/>
              <w:ind w:right="59"/>
              <w:jc w:val="left"/>
              <w:rPr>
                <w:rFonts w:asciiTheme="minorHAnsi" w:hAnsiTheme="minorHAnsi"/>
                <w:sz w:val="24"/>
              </w:rPr>
            </w:pPr>
            <w:r w:rsidRPr="00A9379C">
              <w:t xml:space="preserve">Design of encased columns, design of in-filled columns under axial, </w:t>
            </w:r>
            <w:proofErr w:type="spellStart"/>
            <w:r w:rsidRPr="00A9379C">
              <w:t>uni</w:t>
            </w:r>
            <w:proofErr w:type="spellEnd"/>
            <w:r w:rsidRPr="00A9379C">
              <w:t>-axial and bi-axially loaded columns.</w:t>
            </w:r>
          </w:p>
        </w:tc>
        <w:tc>
          <w:tcPr>
            <w:tcW w:w="1524" w:type="dxa"/>
            <w:gridSpan w:val="3"/>
          </w:tcPr>
          <w:p w14:paraId="703128B0" w14:textId="3939D4B0" w:rsidR="00D1149F" w:rsidRPr="000B1DAE" w:rsidRDefault="00D1149F" w:rsidP="0042245F">
            <w:pPr>
              <w:pStyle w:val="TableParagraph"/>
              <w:spacing w:before="205"/>
              <w:ind w:left="620" w:right="614"/>
              <w:jc w:val="left"/>
              <w:rPr>
                <w:rFonts w:asciiTheme="minorHAnsi" w:hAnsiTheme="minorHAnsi"/>
                <w:b/>
                <w:sz w:val="24"/>
              </w:rPr>
            </w:pPr>
            <w:r>
              <w:rPr>
                <w:b/>
                <w:sz w:val="24"/>
              </w:rPr>
              <w:t>6</w:t>
            </w:r>
          </w:p>
        </w:tc>
        <w:tc>
          <w:tcPr>
            <w:tcW w:w="1825" w:type="dxa"/>
            <w:gridSpan w:val="2"/>
            <w:vAlign w:val="center"/>
          </w:tcPr>
          <w:p w14:paraId="28F2CD04" w14:textId="79B4C702" w:rsidR="00D1149F" w:rsidRPr="000B1DAE" w:rsidRDefault="00D1149F" w:rsidP="0042245F">
            <w:pPr>
              <w:pStyle w:val="TableParagraph"/>
              <w:ind w:left="454" w:right="427"/>
              <w:rPr>
                <w:rFonts w:asciiTheme="minorHAnsi" w:hAnsiTheme="minorHAnsi"/>
                <w:sz w:val="24"/>
              </w:rPr>
            </w:pPr>
            <w:r>
              <w:rPr>
                <w:sz w:val="24"/>
              </w:rPr>
              <w:t>CO3</w:t>
            </w:r>
          </w:p>
        </w:tc>
      </w:tr>
      <w:tr w:rsidR="00D1149F" w:rsidRPr="000B1DAE" w14:paraId="586A8E59" w14:textId="77777777" w:rsidTr="0042245F">
        <w:trPr>
          <w:trHeight w:val="284"/>
        </w:trPr>
        <w:tc>
          <w:tcPr>
            <w:tcW w:w="571" w:type="dxa"/>
            <w:vAlign w:val="center"/>
          </w:tcPr>
          <w:p w14:paraId="493C8897" w14:textId="77777777" w:rsidR="00D1149F" w:rsidRPr="00905B18" w:rsidRDefault="00D1149F" w:rsidP="0042245F">
            <w:pPr>
              <w:pStyle w:val="TableParagraph"/>
              <w:rPr>
                <w:rFonts w:ascii="Calibri"/>
                <w:sz w:val="26"/>
              </w:rPr>
            </w:pPr>
            <w:r w:rsidRPr="00E56F9C">
              <w:rPr>
                <w:sz w:val="24"/>
                <w:szCs w:val="24"/>
              </w:rPr>
              <w:t>VI</w:t>
            </w:r>
          </w:p>
        </w:tc>
        <w:tc>
          <w:tcPr>
            <w:tcW w:w="11282" w:type="dxa"/>
            <w:gridSpan w:val="10"/>
          </w:tcPr>
          <w:p w14:paraId="14E322F4" w14:textId="77777777" w:rsidR="00D1149F" w:rsidRPr="00A9379C" w:rsidRDefault="00D1149F" w:rsidP="0042245F">
            <w:pPr>
              <w:adjustRightInd w:val="0"/>
              <w:jc w:val="both"/>
              <w:rPr>
                <w:b/>
              </w:rPr>
            </w:pPr>
            <w:proofErr w:type="spellStart"/>
            <w:r w:rsidRPr="00A9379C">
              <w:rPr>
                <w:b/>
              </w:rPr>
              <w:t>Behaviour</w:t>
            </w:r>
            <w:proofErr w:type="spellEnd"/>
            <w:r w:rsidRPr="00A9379C">
              <w:rPr>
                <w:b/>
              </w:rPr>
              <w:t xml:space="preserve"> of Composite Beams</w:t>
            </w:r>
            <w:r>
              <w:rPr>
                <w:b/>
              </w:rPr>
              <w:t xml:space="preserve"> to</w:t>
            </w:r>
          </w:p>
          <w:p w14:paraId="68C0A7B4" w14:textId="44F61920" w:rsidR="00D1149F" w:rsidRPr="0011022D" w:rsidRDefault="00C1404D" w:rsidP="0042245F">
            <w:pPr>
              <w:adjustRightInd w:val="0"/>
              <w:jc w:val="both"/>
              <w:rPr>
                <w:rFonts w:ascii="Arial Narrow" w:hAnsi="Arial Narrow"/>
                <w:sz w:val="24"/>
                <w:szCs w:val="24"/>
              </w:rPr>
            </w:pPr>
            <w:r w:rsidRPr="00A9379C">
              <w:t>Temperature,</w:t>
            </w:r>
            <w:r w:rsidR="00D1149F" w:rsidRPr="00A9379C">
              <w:t xml:space="preserve"> shrinkage and creep, vibration of composite beams, Cyclic behavior of composite section and case studies on composite structures</w:t>
            </w:r>
            <w:r w:rsidR="00D1149F" w:rsidRPr="00030DC8">
              <w:rPr>
                <w:rFonts w:ascii="Arial Narrow" w:hAnsi="Arial Narrow"/>
              </w:rPr>
              <w:t>.</w:t>
            </w:r>
          </w:p>
          <w:p w14:paraId="646614B6" w14:textId="7AA13109" w:rsidR="00D1149F" w:rsidRPr="002B5307" w:rsidRDefault="00D1149F" w:rsidP="0042245F">
            <w:pPr>
              <w:adjustRightInd w:val="0"/>
              <w:jc w:val="both"/>
              <w:rPr>
                <w:rFonts w:ascii="Arial Narrow" w:hAnsi="Arial Narrow"/>
                <w:sz w:val="24"/>
                <w:szCs w:val="24"/>
              </w:rPr>
            </w:pPr>
          </w:p>
        </w:tc>
        <w:tc>
          <w:tcPr>
            <w:tcW w:w="1524" w:type="dxa"/>
            <w:gridSpan w:val="3"/>
          </w:tcPr>
          <w:p w14:paraId="3B358992" w14:textId="7B63CA6E" w:rsidR="00D1149F" w:rsidRDefault="00D1149F" w:rsidP="0042245F">
            <w:pPr>
              <w:pStyle w:val="TableParagraph"/>
              <w:spacing w:before="205"/>
              <w:ind w:left="620" w:right="614"/>
              <w:jc w:val="left"/>
              <w:rPr>
                <w:b/>
                <w:sz w:val="24"/>
              </w:rPr>
            </w:pPr>
            <w:r>
              <w:rPr>
                <w:b/>
                <w:sz w:val="24"/>
              </w:rPr>
              <w:t>6</w:t>
            </w:r>
          </w:p>
        </w:tc>
        <w:tc>
          <w:tcPr>
            <w:tcW w:w="1825" w:type="dxa"/>
            <w:gridSpan w:val="2"/>
            <w:vAlign w:val="center"/>
          </w:tcPr>
          <w:p w14:paraId="0FEB7EC2" w14:textId="6844EA54" w:rsidR="00D1149F" w:rsidRDefault="00D1149F" w:rsidP="0042245F">
            <w:pPr>
              <w:pStyle w:val="TableParagraph"/>
              <w:ind w:left="454" w:right="427"/>
              <w:rPr>
                <w:sz w:val="24"/>
              </w:rPr>
            </w:pPr>
            <w:r>
              <w:rPr>
                <w:sz w:val="24"/>
              </w:rPr>
              <w:t>CO2</w:t>
            </w:r>
          </w:p>
        </w:tc>
      </w:tr>
      <w:tr w:rsidR="00D1149F" w14:paraId="5A3AA8B5" w14:textId="77777777" w:rsidTr="0042245F">
        <w:trPr>
          <w:trHeight w:val="340"/>
        </w:trPr>
        <w:tc>
          <w:tcPr>
            <w:tcW w:w="11853" w:type="dxa"/>
            <w:gridSpan w:val="11"/>
          </w:tcPr>
          <w:p w14:paraId="0AE3DD2D" w14:textId="77777777" w:rsidR="00D1149F" w:rsidRDefault="00D1149F" w:rsidP="0042245F">
            <w:pPr>
              <w:pStyle w:val="TableParagraph"/>
              <w:spacing w:before="33"/>
              <w:ind w:left="5332" w:right="5320"/>
              <w:jc w:val="left"/>
              <w:rPr>
                <w:sz w:val="24"/>
              </w:rPr>
            </w:pPr>
            <w:r>
              <w:rPr>
                <w:sz w:val="24"/>
              </w:rPr>
              <w:t>Total Hours</w:t>
            </w:r>
          </w:p>
        </w:tc>
        <w:tc>
          <w:tcPr>
            <w:tcW w:w="1524" w:type="dxa"/>
            <w:gridSpan w:val="3"/>
          </w:tcPr>
          <w:p w14:paraId="62A8CFF4" w14:textId="77777777" w:rsidR="00D1149F" w:rsidRDefault="00D1149F" w:rsidP="0042245F">
            <w:pPr>
              <w:pStyle w:val="TableParagraph"/>
              <w:spacing w:before="33"/>
              <w:ind w:left="620" w:right="614"/>
              <w:jc w:val="left"/>
              <w:rPr>
                <w:b/>
                <w:sz w:val="24"/>
              </w:rPr>
            </w:pPr>
            <w:r>
              <w:rPr>
                <w:b/>
                <w:sz w:val="24"/>
              </w:rPr>
              <w:t>36</w:t>
            </w:r>
          </w:p>
        </w:tc>
        <w:tc>
          <w:tcPr>
            <w:tcW w:w="1825" w:type="dxa"/>
            <w:gridSpan w:val="2"/>
          </w:tcPr>
          <w:p w14:paraId="013E9DDC" w14:textId="77777777" w:rsidR="00D1149F" w:rsidRDefault="00D1149F" w:rsidP="0042245F">
            <w:pPr>
              <w:pStyle w:val="TableParagraph"/>
              <w:jc w:val="left"/>
              <w:rPr>
                <w:sz w:val="24"/>
              </w:rPr>
            </w:pPr>
          </w:p>
        </w:tc>
      </w:tr>
      <w:tr w:rsidR="00D1149F" w14:paraId="684D037A" w14:textId="77777777" w:rsidTr="0042245F">
        <w:trPr>
          <w:trHeight w:val="340"/>
        </w:trPr>
        <w:tc>
          <w:tcPr>
            <w:tcW w:w="15202" w:type="dxa"/>
            <w:gridSpan w:val="16"/>
          </w:tcPr>
          <w:p w14:paraId="176712E8" w14:textId="77777777" w:rsidR="00D1149F" w:rsidRDefault="00D1149F" w:rsidP="0042245F">
            <w:pPr>
              <w:pStyle w:val="TableParagraph"/>
              <w:spacing w:before="31"/>
              <w:ind w:left="107"/>
              <w:jc w:val="left"/>
              <w:rPr>
                <w:b/>
                <w:sz w:val="24"/>
              </w:rPr>
            </w:pPr>
            <w:r>
              <w:rPr>
                <w:b/>
                <w:sz w:val="24"/>
              </w:rPr>
              <w:t>Essential</w:t>
            </w:r>
            <w:r>
              <w:rPr>
                <w:b/>
                <w:spacing w:val="-4"/>
                <w:sz w:val="24"/>
              </w:rPr>
              <w:t xml:space="preserve"> </w:t>
            </w:r>
            <w:r>
              <w:rPr>
                <w:b/>
                <w:sz w:val="24"/>
              </w:rPr>
              <w:t>Readings</w:t>
            </w:r>
          </w:p>
        </w:tc>
      </w:tr>
      <w:tr w:rsidR="00BA71E8" w:rsidRPr="00711574" w14:paraId="16A8ABAF" w14:textId="77777777" w:rsidTr="0042245F">
        <w:trPr>
          <w:trHeight w:val="340"/>
        </w:trPr>
        <w:tc>
          <w:tcPr>
            <w:tcW w:w="15202" w:type="dxa"/>
            <w:gridSpan w:val="16"/>
            <w:vAlign w:val="center"/>
          </w:tcPr>
          <w:p w14:paraId="6D8B5E2C" w14:textId="343FC374" w:rsidR="00BA71E8" w:rsidRPr="00BA71E8" w:rsidRDefault="00BA71E8" w:rsidP="006366C0">
            <w:pPr>
              <w:pStyle w:val="ListParagraph"/>
              <w:numPr>
                <w:ilvl w:val="0"/>
                <w:numId w:val="12"/>
              </w:numPr>
              <w:adjustRightInd w:val="0"/>
              <w:jc w:val="both"/>
              <w:rPr>
                <w:rFonts w:ascii="Arial Narrow" w:hAnsi="Arial Narrow"/>
                <w:sz w:val="24"/>
                <w:szCs w:val="24"/>
              </w:rPr>
            </w:pPr>
            <w:r w:rsidRPr="00A9379C">
              <w:rPr>
                <w:rFonts w:ascii="Arial Narrow" w:hAnsi="Arial Narrow"/>
                <w:sz w:val="24"/>
                <w:szCs w:val="24"/>
              </w:rPr>
              <w:t xml:space="preserve">Johnson R. </w:t>
            </w:r>
            <w:proofErr w:type="spellStart"/>
            <w:r w:rsidRPr="00A9379C">
              <w:rPr>
                <w:rFonts w:ascii="Arial Narrow" w:hAnsi="Arial Narrow"/>
                <w:sz w:val="24"/>
                <w:szCs w:val="24"/>
              </w:rPr>
              <w:t>P.</w:t>
            </w:r>
            <w:proofErr w:type="gramStart"/>
            <w:r w:rsidRPr="00A9379C">
              <w:rPr>
                <w:rFonts w:ascii="Arial Narrow" w:hAnsi="Arial Narrow"/>
                <w:sz w:val="24"/>
                <w:szCs w:val="24"/>
              </w:rPr>
              <w:t>,“</w:t>
            </w:r>
            <w:proofErr w:type="gramEnd"/>
            <w:r w:rsidRPr="00A9379C">
              <w:rPr>
                <w:rFonts w:ascii="Arial Narrow" w:hAnsi="Arial Narrow"/>
                <w:i/>
                <w:sz w:val="24"/>
                <w:szCs w:val="24"/>
              </w:rPr>
              <w:t>Composite</w:t>
            </w:r>
            <w:proofErr w:type="spellEnd"/>
            <w:r w:rsidRPr="00A9379C">
              <w:rPr>
                <w:rFonts w:ascii="Arial Narrow" w:hAnsi="Arial Narrow"/>
                <w:i/>
                <w:sz w:val="24"/>
                <w:szCs w:val="24"/>
              </w:rPr>
              <w:t xml:space="preserve"> Structures of Steel and Concrete</w:t>
            </w:r>
            <w:r w:rsidRPr="00A9379C">
              <w:rPr>
                <w:rFonts w:ascii="Arial Narrow" w:hAnsi="Arial Narrow"/>
                <w:sz w:val="24"/>
                <w:szCs w:val="24"/>
              </w:rPr>
              <w:t>”, Volume –I, Black Well Scientific Publication, U.K., 1994.</w:t>
            </w:r>
          </w:p>
        </w:tc>
      </w:tr>
      <w:tr w:rsidR="00BA71E8" w:rsidRPr="00711574" w14:paraId="249B2592" w14:textId="77777777" w:rsidTr="0042245F">
        <w:trPr>
          <w:trHeight w:val="340"/>
        </w:trPr>
        <w:tc>
          <w:tcPr>
            <w:tcW w:w="15202" w:type="dxa"/>
            <w:gridSpan w:val="16"/>
            <w:vAlign w:val="center"/>
          </w:tcPr>
          <w:p w14:paraId="5FCF090D" w14:textId="4A457F61" w:rsidR="00BA71E8" w:rsidRPr="00BA71E8" w:rsidRDefault="00BA71E8" w:rsidP="006366C0">
            <w:pPr>
              <w:pStyle w:val="ListParagraph"/>
              <w:numPr>
                <w:ilvl w:val="0"/>
                <w:numId w:val="12"/>
              </w:numPr>
              <w:adjustRightInd w:val="0"/>
              <w:jc w:val="both"/>
              <w:rPr>
                <w:rFonts w:ascii="Arial Narrow" w:hAnsi="Arial Narrow"/>
                <w:sz w:val="24"/>
                <w:szCs w:val="24"/>
              </w:rPr>
            </w:pPr>
            <w:r w:rsidRPr="00A9379C">
              <w:rPr>
                <w:rFonts w:ascii="Arial Narrow" w:hAnsi="Arial Narrow"/>
                <w:sz w:val="24"/>
                <w:szCs w:val="24"/>
              </w:rPr>
              <w:t xml:space="preserve">INSDAG, “Teaching Resources for Structural Steel </w:t>
            </w:r>
            <w:proofErr w:type="spellStart"/>
            <w:r w:rsidRPr="00A9379C">
              <w:rPr>
                <w:rFonts w:ascii="Arial Narrow" w:hAnsi="Arial Narrow"/>
                <w:sz w:val="24"/>
                <w:szCs w:val="24"/>
              </w:rPr>
              <w:t>Desgin</w:t>
            </w:r>
            <w:proofErr w:type="spellEnd"/>
            <w:r w:rsidRPr="00A9379C">
              <w:rPr>
                <w:rFonts w:ascii="Arial Narrow" w:hAnsi="Arial Narrow"/>
                <w:sz w:val="24"/>
                <w:szCs w:val="24"/>
              </w:rPr>
              <w:t>” Volume 2 to 3, Institute of Steel Development and Growth (INSDAG), 2000.</w:t>
            </w:r>
          </w:p>
        </w:tc>
      </w:tr>
      <w:tr w:rsidR="00BA71E8" w:rsidRPr="00711574" w14:paraId="7D6D17BD" w14:textId="77777777" w:rsidTr="0042245F">
        <w:trPr>
          <w:trHeight w:val="340"/>
        </w:trPr>
        <w:tc>
          <w:tcPr>
            <w:tcW w:w="15202" w:type="dxa"/>
            <w:gridSpan w:val="16"/>
            <w:vAlign w:val="center"/>
          </w:tcPr>
          <w:p w14:paraId="6EFD1074" w14:textId="7A5948F3" w:rsidR="00BA71E8" w:rsidRPr="00BA71E8" w:rsidRDefault="00BA71E8" w:rsidP="006366C0">
            <w:pPr>
              <w:pStyle w:val="ListParagraph"/>
              <w:numPr>
                <w:ilvl w:val="0"/>
                <w:numId w:val="12"/>
              </w:numPr>
              <w:adjustRightInd w:val="0"/>
              <w:jc w:val="both"/>
              <w:rPr>
                <w:rFonts w:ascii="Arial Narrow" w:hAnsi="Arial Narrow"/>
                <w:sz w:val="24"/>
                <w:szCs w:val="24"/>
              </w:rPr>
            </w:pPr>
            <w:proofErr w:type="spellStart"/>
            <w:r w:rsidRPr="00A9379C">
              <w:rPr>
                <w:rFonts w:ascii="Arial Narrow" w:hAnsi="Arial Narrow"/>
                <w:sz w:val="24"/>
                <w:szCs w:val="24"/>
              </w:rPr>
              <w:t>Narayanan</w:t>
            </w:r>
            <w:proofErr w:type="gramStart"/>
            <w:r w:rsidRPr="00A9379C">
              <w:rPr>
                <w:rFonts w:ascii="Arial Narrow" w:hAnsi="Arial Narrow"/>
                <w:sz w:val="24"/>
                <w:szCs w:val="24"/>
              </w:rPr>
              <w:t>,R</w:t>
            </w:r>
            <w:proofErr w:type="spellEnd"/>
            <w:proofErr w:type="gramEnd"/>
            <w:r w:rsidRPr="00A9379C">
              <w:rPr>
                <w:rFonts w:ascii="Arial Narrow" w:hAnsi="Arial Narrow"/>
                <w:sz w:val="24"/>
                <w:szCs w:val="24"/>
              </w:rPr>
              <w:t>., “</w:t>
            </w:r>
            <w:r w:rsidRPr="00A9379C">
              <w:rPr>
                <w:rFonts w:ascii="Arial Narrow" w:hAnsi="Arial Narrow"/>
                <w:i/>
                <w:sz w:val="24"/>
                <w:szCs w:val="24"/>
              </w:rPr>
              <w:t>Composite Steel Structures – Advances, Design and construction</w:t>
            </w:r>
            <w:r w:rsidRPr="00A9379C">
              <w:rPr>
                <w:rFonts w:ascii="Arial Narrow" w:hAnsi="Arial Narrow"/>
                <w:sz w:val="24"/>
                <w:szCs w:val="24"/>
              </w:rPr>
              <w:t>”, Elsevier, Applied Science, U.K., 1987.</w:t>
            </w:r>
          </w:p>
        </w:tc>
      </w:tr>
      <w:tr w:rsidR="00D1149F" w14:paraId="69F79270" w14:textId="77777777" w:rsidTr="0042245F">
        <w:trPr>
          <w:trHeight w:val="340"/>
        </w:trPr>
        <w:tc>
          <w:tcPr>
            <w:tcW w:w="15202" w:type="dxa"/>
            <w:gridSpan w:val="16"/>
          </w:tcPr>
          <w:p w14:paraId="245B9F36" w14:textId="77777777" w:rsidR="00D1149F" w:rsidRDefault="00D1149F" w:rsidP="0042245F">
            <w:pPr>
              <w:pStyle w:val="TableParagraph"/>
              <w:spacing w:before="32"/>
              <w:ind w:left="107"/>
              <w:jc w:val="left"/>
              <w:rPr>
                <w:b/>
                <w:sz w:val="24"/>
              </w:rPr>
            </w:pPr>
            <w:r>
              <w:rPr>
                <w:b/>
                <w:sz w:val="24"/>
              </w:rPr>
              <w:t>Supplementary</w:t>
            </w:r>
            <w:r>
              <w:rPr>
                <w:b/>
                <w:spacing w:val="-5"/>
                <w:sz w:val="24"/>
              </w:rPr>
              <w:t xml:space="preserve"> </w:t>
            </w:r>
            <w:r>
              <w:rPr>
                <w:b/>
                <w:sz w:val="24"/>
              </w:rPr>
              <w:t>Readings</w:t>
            </w:r>
          </w:p>
        </w:tc>
      </w:tr>
      <w:tr w:rsidR="00D1149F" w:rsidRPr="00711574" w14:paraId="44F6D360" w14:textId="77777777" w:rsidTr="0042245F">
        <w:trPr>
          <w:trHeight w:val="340"/>
        </w:trPr>
        <w:tc>
          <w:tcPr>
            <w:tcW w:w="15202" w:type="dxa"/>
            <w:gridSpan w:val="16"/>
          </w:tcPr>
          <w:p w14:paraId="59B9B8E3" w14:textId="75458998" w:rsidR="00D1149F" w:rsidRPr="00C1404D" w:rsidRDefault="00C1404D" w:rsidP="00C1404D">
            <w:pPr>
              <w:adjustRightInd w:val="0"/>
              <w:ind w:firstLine="323"/>
              <w:jc w:val="both"/>
              <w:rPr>
                <w:rFonts w:ascii="Arial Narrow" w:hAnsi="Arial Narrow"/>
                <w:i/>
                <w:sz w:val="24"/>
                <w:szCs w:val="24"/>
              </w:rPr>
            </w:pPr>
            <w:r>
              <w:rPr>
                <w:rFonts w:ascii="Arial Narrow" w:hAnsi="Arial Narrow"/>
                <w:sz w:val="24"/>
                <w:szCs w:val="24"/>
              </w:rPr>
              <w:t xml:space="preserve">1. </w:t>
            </w:r>
            <w:r w:rsidR="00BA71E8" w:rsidRPr="00C1404D">
              <w:rPr>
                <w:rFonts w:ascii="Arial Narrow" w:hAnsi="Arial Narrow"/>
                <w:sz w:val="24"/>
                <w:szCs w:val="24"/>
              </w:rPr>
              <w:t xml:space="preserve">Owens, G. W. and </w:t>
            </w:r>
            <w:proofErr w:type="spellStart"/>
            <w:r w:rsidR="00BA71E8" w:rsidRPr="00C1404D">
              <w:rPr>
                <w:rFonts w:ascii="Arial Narrow" w:hAnsi="Arial Narrow"/>
                <w:sz w:val="24"/>
                <w:szCs w:val="24"/>
              </w:rPr>
              <w:t>Knowels</w:t>
            </w:r>
            <w:proofErr w:type="spellEnd"/>
            <w:r w:rsidR="00BA71E8" w:rsidRPr="00C1404D">
              <w:rPr>
                <w:rFonts w:ascii="Arial Narrow" w:hAnsi="Arial Narrow"/>
                <w:sz w:val="24"/>
                <w:szCs w:val="24"/>
              </w:rPr>
              <w:t>, P., “Steel Designers Manual (fifth edition)”, Steel Concrete Institute (U.K), Oxford Blackwell Scientific Publication, 1992.</w:t>
            </w:r>
          </w:p>
        </w:tc>
      </w:tr>
    </w:tbl>
    <w:p w14:paraId="1B4353E2" w14:textId="1D1B9EB3" w:rsidR="00BA71E8" w:rsidRDefault="00BA71E8"/>
    <w:p w14:paraId="5C0EDB3D" w14:textId="0B93A5FA" w:rsidR="002F6979" w:rsidRDefault="002F6979" w:rsidP="00BD31BE">
      <w:bookmarkStart w:id="0" w:name="_GoBack"/>
      <w:bookmarkEnd w:id="0"/>
    </w:p>
    <w:sectPr w:rsidR="002F6979"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9C9B1" w14:textId="77777777" w:rsidR="00A6403A" w:rsidRDefault="00A6403A" w:rsidP="00D42227">
      <w:r>
        <w:separator/>
      </w:r>
    </w:p>
  </w:endnote>
  <w:endnote w:type="continuationSeparator" w:id="0">
    <w:p w14:paraId="2CE535A1" w14:textId="77777777" w:rsidR="00A6403A" w:rsidRDefault="00A6403A"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E228" w14:textId="5CCCBBB1" w:rsidR="00B47ED7" w:rsidRDefault="00B47ED7">
    <w:pPr>
      <w:pStyle w:val="Footer"/>
      <w:jc w:val="right"/>
    </w:pPr>
  </w:p>
  <w:p w14:paraId="41D9FBD0" w14:textId="77777777" w:rsidR="00B47ED7" w:rsidRDefault="00B47ED7"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217C4" w14:textId="77777777" w:rsidR="00A6403A" w:rsidRDefault="00A6403A" w:rsidP="00D42227">
      <w:r>
        <w:separator/>
      </w:r>
    </w:p>
  </w:footnote>
  <w:footnote w:type="continuationSeparator" w:id="0">
    <w:p w14:paraId="6B9104B8" w14:textId="77777777" w:rsidR="00A6403A" w:rsidRDefault="00A6403A"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CCB"/>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
    <w:nsid w:val="0480420A"/>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
    <w:nsid w:val="0B7B2BA0"/>
    <w:multiLevelType w:val="hybridMultilevel"/>
    <w:tmpl w:val="C3C0302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9D483B"/>
    <w:multiLevelType w:val="hybridMultilevel"/>
    <w:tmpl w:val="B35C6A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327BB8"/>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B244D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B3280B"/>
    <w:multiLevelType w:val="hybridMultilevel"/>
    <w:tmpl w:val="CF360006"/>
    <w:lvl w:ilvl="0" w:tplc="0409000F">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nsid w:val="15F62607"/>
    <w:multiLevelType w:val="hybridMultilevel"/>
    <w:tmpl w:val="14E26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17A0187A"/>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F41AF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BFC4992"/>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D904154"/>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nsid w:val="1ECC424A"/>
    <w:multiLevelType w:val="hybridMultilevel"/>
    <w:tmpl w:val="AADC4DBE"/>
    <w:lvl w:ilvl="0" w:tplc="E72878F4">
      <w:start w:val="1"/>
      <w:numFmt w:val="decimal"/>
      <w:lvlText w:val="%1."/>
      <w:lvlJc w:val="left"/>
      <w:pPr>
        <w:ind w:left="827" w:hanging="360"/>
      </w:pPr>
      <w:rPr>
        <w:rFonts w:ascii="Trebuchet MS" w:hAnsi="Trebuchet M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14">
    <w:nsid w:val="1F314BD2"/>
    <w:multiLevelType w:val="hybridMultilevel"/>
    <w:tmpl w:val="F1CCB51A"/>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15">
    <w:nsid w:val="1FBA5CD6"/>
    <w:multiLevelType w:val="hybridMultilevel"/>
    <w:tmpl w:val="8F366D10"/>
    <w:lvl w:ilvl="0" w:tplc="17384626">
      <w:start w:val="1"/>
      <w:numFmt w:val="decimal"/>
      <w:lvlText w:val="%1."/>
      <w:lvlJc w:val="left"/>
      <w:pPr>
        <w:ind w:left="738" w:hanging="360"/>
      </w:pPr>
      <w:rPr>
        <w:rFonts w:ascii="Arial Narrow" w:hAnsi="Arial Narrow" w:hint="default"/>
        <w:b w:val="0"/>
        <w:sz w:val="22"/>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6">
    <w:nsid w:val="26A37A5A"/>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9BD7524"/>
    <w:multiLevelType w:val="hybridMultilevel"/>
    <w:tmpl w:val="CB9E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126347B"/>
    <w:multiLevelType w:val="hybridMultilevel"/>
    <w:tmpl w:val="FBAEC97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nsid w:val="342B143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70570B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B5B51D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C9A2127"/>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F8D5487"/>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24">
    <w:nsid w:val="463777A8"/>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8C073DB"/>
    <w:multiLevelType w:val="hybridMultilevel"/>
    <w:tmpl w:val="ED162008"/>
    <w:lvl w:ilvl="0" w:tplc="17384626">
      <w:start w:val="1"/>
      <w:numFmt w:val="decimal"/>
      <w:lvlText w:val="%1."/>
      <w:lvlJc w:val="left"/>
      <w:pPr>
        <w:ind w:left="1080" w:hanging="360"/>
      </w:pPr>
      <w:rPr>
        <w:rFonts w:ascii="Arial Narrow" w:hAnsi="Arial Narrow" w:hint="default"/>
        <w:b w:val="0"/>
        <w:sz w:val="22"/>
      </w:rPr>
    </w:lvl>
    <w:lvl w:ilvl="1" w:tplc="40090019" w:tentative="1">
      <w:start w:val="1"/>
      <w:numFmt w:val="lowerLetter"/>
      <w:lvlText w:val="%2."/>
      <w:lvlJc w:val="left"/>
      <w:pPr>
        <w:ind w:left="2052" w:hanging="360"/>
      </w:pPr>
    </w:lvl>
    <w:lvl w:ilvl="2" w:tplc="4009001B" w:tentative="1">
      <w:start w:val="1"/>
      <w:numFmt w:val="lowerRoman"/>
      <w:lvlText w:val="%3."/>
      <w:lvlJc w:val="right"/>
      <w:pPr>
        <w:ind w:left="2772" w:hanging="180"/>
      </w:pPr>
    </w:lvl>
    <w:lvl w:ilvl="3" w:tplc="4009000F" w:tentative="1">
      <w:start w:val="1"/>
      <w:numFmt w:val="decimal"/>
      <w:lvlText w:val="%4."/>
      <w:lvlJc w:val="left"/>
      <w:pPr>
        <w:ind w:left="3492" w:hanging="360"/>
      </w:pPr>
    </w:lvl>
    <w:lvl w:ilvl="4" w:tplc="40090019" w:tentative="1">
      <w:start w:val="1"/>
      <w:numFmt w:val="lowerLetter"/>
      <w:lvlText w:val="%5."/>
      <w:lvlJc w:val="left"/>
      <w:pPr>
        <w:ind w:left="4212" w:hanging="360"/>
      </w:pPr>
    </w:lvl>
    <w:lvl w:ilvl="5" w:tplc="4009001B" w:tentative="1">
      <w:start w:val="1"/>
      <w:numFmt w:val="lowerRoman"/>
      <w:lvlText w:val="%6."/>
      <w:lvlJc w:val="right"/>
      <w:pPr>
        <w:ind w:left="4932" w:hanging="180"/>
      </w:pPr>
    </w:lvl>
    <w:lvl w:ilvl="6" w:tplc="4009000F" w:tentative="1">
      <w:start w:val="1"/>
      <w:numFmt w:val="decimal"/>
      <w:lvlText w:val="%7."/>
      <w:lvlJc w:val="left"/>
      <w:pPr>
        <w:ind w:left="5652" w:hanging="360"/>
      </w:pPr>
    </w:lvl>
    <w:lvl w:ilvl="7" w:tplc="40090019" w:tentative="1">
      <w:start w:val="1"/>
      <w:numFmt w:val="lowerLetter"/>
      <w:lvlText w:val="%8."/>
      <w:lvlJc w:val="left"/>
      <w:pPr>
        <w:ind w:left="6372" w:hanging="360"/>
      </w:pPr>
    </w:lvl>
    <w:lvl w:ilvl="8" w:tplc="4009001B" w:tentative="1">
      <w:start w:val="1"/>
      <w:numFmt w:val="lowerRoman"/>
      <w:lvlText w:val="%9."/>
      <w:lvlJc w:val="right"/>
      <w:pPr>
        <w:ind w:left="7092" w:hanging="180"/>
      </w:pPr>
    </w:lvl>
  </w:abstractNum>
  <w:abstractNum w:abstractNumId="26">
    <w:nsid w:val="5EB91A1E"/>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7">
    <w:nsid w:val="606A0492"/>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09B5DD2"/>
    <w:multiLevelType w:val="hybridMultilevel"/>
    <w:tmpl w:val="F97CB6B4"/>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65D4941"/>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78E0F8D"/>
    <w:multiLevelType w:val="hybridMultilevel"/>
    <w:tmpl w:val="6ABE7F42"/>
    <w:lvl w:ilvl="0" w:tplc="17384626">
      <w:start w:val="1"/>
      <w:numFmt w:val="decimal"/>
      <w:lvlText w:val="%1."/>
      <w:lvlJc w:val="left"/>
      <w:pPr>
        <w:ind w:left="935" w:hanging="360"/>
      </w:pPr>
      <w:rPr>
        <w:rFonts w:ascii="Arial Narrow" w:hAnsi="Arial Narrow" w:hint="default"/>
        <w:b w:val="0"/>
        <w:sz w:val="22"/>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31">
    <w:nsid w:val="6EFD3B99"/>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32">
    <w:nsid w:val="7A1F50E5"/>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A664F2"/>
    <w:multiLevelType w:val="hybridMultilevel"/>
    <w:tmpl w:val="64A46068"/>
    <w:lvl w:ilvl="0" w:tplc="0470779E">
      <w:start w:val="3"/>
      <w:numFmt w:val="decimal"/>
      <w:lvlText w:val="%1."/>
      <w:lvlJc w:val="left"/>
      <w:pPr>
        <w:ind w:left="679" w:hanging="360"/>
      </w:pPr>
      <w:rPr>
        <w:rFonts w:hint="default"/>
        <w:sz w:val="22"/>
      </w:rPr>
    </w:lvl>
    <w:lvl w:ilvl="1" w:tplc="40090019" w:tentative="1">
      <w:start w:val="1"/>
      <w:numFmt w:val="lowerLetter"/>
      <w:lvlText w:val="%2."/>
      <w:lvlJc w:val="left"/>
      <w:pPr>
        <w:ind w:left="1399" w:hanging="360"/>
      </w:pPr>
    </w:lvl>
    <w:lvl w:ilvl="2" w:tplc="4009001B" w:tentative="1">
      <w:start w:val="1"/>
      <w:numFmt w:val="lowerRoman"/>
      <w:lvlText w:val="%3."/>
      <w:lvlJc w:val="right"/>
      <w:pPr>
        <w:ind w:left="2119" w:hanging="180"/>
      </w:pPr>
    </w:lvl>
    <w:lvl w:ilvl="3" w:tplc="4009000F" w:tentative="1">
      <w:start w:val="1"/>
      <w:numFmt w:val="decimal"/>
      <w:lvlText w:val="%4."/>
      <w:lvlJc w:val="left"/>
      <w:pPr>
        <w:ind w:left="2839" w:hanging="360"/>
      </w:pPr>
    </w:lvl>
    <w:lvl w:ilvl="4" w:tplc="40090019" w:tentative="1">
      <w:start w:val="1"/>
      <w:numFmt w:val="lowerLetter"/>
      <w:lvlText w:val="%5."/>
      <w:lvlJc w:val="left"/>
      <w:pPr>
        <w:ind w:left="3559" w:hanging="360"/>
      </w:pPr>
    </w:lvl>
    <w:lvl w:ilvl="5" w:tplc="4009001B" w:tentative="1">
      <w:start w:val="1"/>
      <w:numFmt w:val="lowerRoman"/>
      <w:lvlText w:val="%6."/>
      <w:lvlJc w:val="right"/>
      <w:pPr>
        <w:ind w:left="4279" w:hanging="180"/>
      </w:pPr>
    </w:lvl>
    <w:lvl w:ilvl="6" w:tplc="4009000F" w:tentative="1">
      <w:start w:val="1"/>
      <w:numFmt w:val="decimal"/>
      <w:lvlText w:val="%7."/>
      <w:lvlJc w:val="left"/>
      <w:pPr>
        <w:ind w:left="4999" w:hanging="360"/>
      </w:pPr>
    </w:lvl>
    <w:lvl w:ilvl="7" w:tplc="40090019" w:tentative="1">
      <w:start w:val="1"/>
      <w:numFmt w:val="lowerLetter"/>
      <w:lvlText w:val="%8."/>
      <w:lvlJc w:val="left"/>
      <w:pPr>
        <w:ind w:left="5719" w:hanging="360"/>
      </w:pPr>
    </w:lvl>
    <w:lvl w:ilvl="8" w:tplc="4009001B" w:tentative="1">
      <w:start w:val="1"/>
      <w:numFmt w:val="lowerRoman"/>
      <w:lvlText w:val="%9."/>
      <w:lvlJc w:val="right"/>
      <w:pPr>
        <w:ind w:left="6439" w:hanging="180"/>
      </w:pPr>
    </w:lvl>
  </w:abstractNum>
  <w:abstractNum w:abstractNumId="34">
    <w:nsid w:val="7C8A0CB1"/>
    <w:multiLevelType w:val="hybridMultilevel"/>
    <w:tmpl w:val="325089C6"/>
    <w:lvl w:ilvl="0" w:tplc="322E9D76">
      <w:start w:val="1"/>
      <w:numFmt w:val="decimal"/>
      <w:lvlText w:val="%1."/>
      <w:lvlJc w:val="left"/>
      <w:pPr>
        <w:ind w:left="827" w:hanging="360"/>
      </w:pPr>
      <w:rPr>
        <w:rFont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35">
    <w:nsid w:val="7E5858E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4"/>
  </w:num>
  <w:num w:numId="3">
    <w:abstractNumId w:val="25"/>
  </w:num>
  <w:num w:numId="4">
    <w:abstractNumId w:val="28"/>
  </w:num>
  <w:num w:numId="5">
    <w:abstractNumId w:val="30"/>
  </w:num>
  <w:num w:numId="6">
    <w:abstractNumId w:val="23"/>
  </w:num>
  <w:num w:numId="7">
    <w:abstractNumId w:val="2"/>
  </w:num>
  <w:num w:numId="8">
    <w:abstractNumId w:val="15"/>
  </w:num>
  <w:num w:numId="9">
    <w:abstractNumId w:val="24"/>
  </w:num>
  <w:num w:numId="10">
    <w:abstractNumId w:val="5"/>
  </w:num>
  <w:num w:numId="11">
    <w:abstractNumId w:val="4"/>
  </w:num>
  <w:num w:numId="12">
    <w:abstractNumId w:val="17"/>
  </w:num>
  <w:num w:numId="13">
    <w:abstractNumId w:val="9"/>
  </w:num>
  <w:num w:numId="14">
    <w:abstractNumId w:val="35"/>
  </w:num>
  <w:num w:numId="15">
    <w:abstractNumId w:val="22"/>
  </w:num>
  <w:num w:numId="16">
    <w:abstractNumId w:val="33"/>
  </w:num>
  <w:num w:numId="17">
    <w:abstractNumId w:val="16"/>
  </w:num>
  <w:num w:numId="18">
    <w:abstractNumId w:val="0"/>
  </w:num>
  <w:num w:numId="19">
    <w:abstractNumId w:val="26"/>
  </w:num>
  <w:num w:numId="20">
    <w:abstractNumId w:val="3"/>
  </w:num>
  <w:num w:numId="21">
    <w:abstractNumId w:val="34"/>
  </w:num>
  <w:num w:numId="22">
    <w:abstractNumId w:val="13"/>
  </w:num>
  <w:num w:numId="23">
    <w:abstractNumId w:val="31"/>
  </w:num>
  <w:num w:numId="24">
    <w:abstractNumId w:val="21"/>
  </w:num>
  <w:num w:numId="25">
    <w:abstractNumId w:val="20"/>
  </w:num>
  <w:num w:numId="26">
    <w:abstractNumId w:val="11"/>
  </w:num>
  <w:num w:numId="27">
    <w:abstractNumId w:val="29"/>
  </w:num>
  <w:num w:numId="28">
    <w:abstractNumId w:val="19"/>
  </w:num>
  <w:num w:numId="29">
    <w:abstractNumId w:val="32"/>
  </w:num>
  <w:num w:numId="30">
    <w:abstractNumId w:val="27"/>
  </w:num>
  <w:num w:numId="31">
    <w:abstractNumId w:val="10"/>
  </w:num>
  <w:num w:numId="32">
    <w:abstractNumId w:val="1"/>
  </w:num>
  <w:num w:numId="33">
    <w:abstractNumId w:val="12"/>
  </w:num>
  <w:num w:numId="34">
    <w:abstractNumId w:val="6"/>
  </w:num>
  <w:num w:numId="35">
    <w:abstractNumId w:val="18"/>
  </w:num>
  <w:num w:numId="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14430"/>
    <w:rsid w:val="00054703"/>
    <w:rsid w:val="00055E2E"/>
    <w:rsid w:val="0006696A"/>
    <w:rsid w:val="000A34A4"/>
    <w:rsid w:val="000B1DAE"/>
    <w:rsid w:val="000B3E21"/>
    <w:rsid w:val="000C5024"/>
    <w:rsid w:val="000D068B"/>
    <w:rsid w:val="000E455F"/>
    <w:rsid w:val="001007AD"/>
    <w:rsid w:val="00103BF4"/>
    <w:rsid w:val="001210A8"/>
    <w:rsid w:val="0012320D"/>
    <w:rsid w:val="001259C0"/>
    <w:rsid w:val="001401CC"/>
    <w:rsid w:val="00163046"/>
    <w:rsid w:val="00165243"/>
    <w:rsid w:val="001A2E04"/>
    <w:rsid w:val="001A6AD3"/>
    <w:rsid w:val="001C36EE"/>
    <w:rsid w:val="001F0502"/>
    <w:rsid w:val="0023122F"/>
    <w:rsid w:val="00241768"/>
    <w:rsid w:val="00262F45"/>
    <w:rsid w:val="0027244E"/>
    <w:rsid w:val="0027253D"/>
    <w:rsid w:val="00275DF6"/>
    <w:rsid w:val="002934B0"/>
    <w:rsid w:val="00294F95"/>
    <w:rsid w:val="0029542C"/>
    <w:rsid w:val="002A6FE7"/>
    <w:rsid w:val="002B2BA9"/>
    <w:rsid w:val="002B5307"/>
    <w:rsid w:val="002C227B"/>
    <w:rsid w:val="002C2A8F"/>
    <w:rsid w:val="002D705A"/>
    <w:rsid w:val="002E419F"/>
    <w:rsid w:val="002F6979"/>
    <w:rsid w:val="00301BBF"/>
    <w:rsid w:val="00301C00"/>
    <w:rsid w:val="00310F33"/>
    <w:rsid w:val="00312B69"/>
    <w:rsid w:val="00317DC8"/>
    <w:rsid w:val="00345ED4"/>
    <w:rsid w:val="00355A5C"/>
    <w:rsid w:val="00355D17"/>
    <w:rsid w:val="003629D2"/>
    <w:rsid w:val="00365F16"/>
    <w:rsid w:val="00367E13"/>
    <w:rsid w:val="00385E35"/>
    <w:rsid w:val="0039055A"/>
    <w:rsid w:val="003B10EF"/>
    <w:rsid w:val="003C40D7"/>
    <w:rsid w:val="003F2088"/>
    <w:rsid w:val="004004F2"/>
    <w:rsid w:val="00405999"/>
    <w:rsid w:val="0042245F"/>
    <w:rsid w:val="00424358"/>
    <w:rsid w:val="0043052C"/>
    <w:rsid w:val="004463C2"/>
    <w:rsid w:val="00461719"/>
    <w:rsid w:val="0046782A"/>
    <w:rsid w:val="004752EB"/>
    <w:rsid w:val="004B12BF"/>
    <w:rsid w:val="004B5BA2"/>
    <w:rsid w:val="004D2556"/>
    <w:rsid w:val="004D460A"/>
    <w:rsid w:val="004E2D7E"/>
    <w:rsid w:val="004F2AD4"/>
    <w:rsid w:val="00502A55"/>
    <w:rsid w:val="00511A17"/>
    <w:rsid w:val="00517D8F"/>
    <w:rsid w:val="00554D78"/>
    <w:rsid w:val="00562551"/>
    <w:rsid w:val="00563884"/>
    <w:rsid w:val="005C219A"/>
    <w:rsid w:val="005D0218"/>
    <w:rsid w:val="005D1DEA"/>
    <w:rsid w:val="005E277A"/>
    <w:rsid w:val="005E6B86"/>
    <w:rsid w:val="00600FF5"/>
    <w:rsid w:val="0061115B"/>
    <w:rsid w:val="00615C2F"/>
    <w:rsid w:val="006366C0"/>
    <w:rsid w:val="00645EF8"/>
    <w:rsid w:val="00652C1D"/>
    <w:rsid w:val="006718A2"/>
    <w:rsid w:val="006752A0"/>
    <w:rsid w:val="006822C2"/>
    <w:rsid w:val="00691D1B"/>
    <w:rsid w:val="00694107"/>
    <w:rsid w:val="006A50D3"/>
    <w:rsid w:val="006E05DB"/>
    <w:rsid w:val="006E10EF"/>
    <w:rsid w:val="006E67D9"/>
    <w:rsid w:val="006F6B6C"/>
    <w:rsid w:val="00705BC8"/>
    <w:rsid w:val="00711574"/>
    <w:rsid w:val="007206AE"/>
    <w:rsid w:val="007242C3"/>
    <w:rsid w:val="00726782"/>
    <w:rsid w:val="00737E5A"/>
    <w:rsid w:val="00744E53"/>
    <w:rsid w:val="00773BE2"/>
    <w:rsid w:val="0077787C"/>
    <w:rsid w:val="00784C92"/>
    <w:rsid w:val="00790692"/>
    <w:rsid w:val="007F3918"/>
    <w:rsid w:val="00816C63"/>
    <w:rsid w:val="008172A1"/>
    <w:rsid w:val="008203A1"/>
    <w:rsid w:val="00825EB0"/>
    <w:rsid w:val="0082612B"/>
    <w:rsid w:val="00841157"/>
    <w:rsid w:val="00846E9B"/>
    <w:rsid w:val="00854D20"/>
    <w:rsid w:val="00854DAA"/>
    <w:rsid w:val="00865724"/>
    <w:rsid w:val="00885DD9"/>
    <w:rsid w:val="008877B7"/>
    <w:rsid w:val="008A0062"/>
    <w:rsid w:val="008A3D28"/>
    <w:rsid w:val="008C5F9F"/>
    <w:rsid w:val="008D48F3"/>
    <w:rsid w:val="008D50F6"/>
    <w:rsid w:val="008D5649"/>
    <w:rsid w:val="008E319C"/>
    <w:rsid w:val="008F0CE7"/>
    <w:rsid w:val="009051C5"/>
    <w:rsid w:val="00925DDC"/>
    <w:rsid w:val="00936C6B"/>
    <w:rsid w:val="009476E2"/>
    <w:rsid w:val="0096193B"/>
    <w:rsid w:val="00995B57"/>
    <w:rsid w:val="009B5BCD"/>
    <w:rsid w:val="009B6784"/>
    <w:rsid w:val="009B6B22"/>
    <w:rsid w:val="009C5834"/>
    <w:rsid w:val="00A071A5"/>
    <w:rsid w:val="00A24CE6"/>
    <w:rsid w:val="00A62D72"/>
    <w:rsid w:val="00A6403A"/>
    <w:rsid w:val="00A65A46"/>
    <w:rsid w:val="00AB7CF8"/>
    <w:rsid w:val="00AC49E9"/>
    <w:rsid w:val="00AD1AEA"/>
    <w:rsid w:val="00AD6021"/>
    <w:rsid w:val="00AE2804"/>
    <w:rsid w:val="00B06314"/>
    <w:rsid w:val="00B06895"/>
    <w:rsid w:val="00B156AF"/>
    <w:rsid w:val="00B34097"/>
    <w:rsid w:val="00B3469C"/>
    <w:rsid w:val="00B43D87"/>
    <w:rsid w:val="00B47ED7"/>
    <w:rsid w:val="00B52F93"/>
    <w:rsid w:val="00BA71E8"/>
    <w:rsid w:val="00BD31BE"/>
    <w:rsid w:val="00C1047A"/>
    <w:rsid w:val="00C1404D"/>
    <w:rsid w:val="00C217DA"/>
    <w:rsid w:val="00C31DC5"/>
    <w:rsid w:val="00C402EF"/>
    <w:rsid w:val="00C6577F"/>
    <w:rsid w:val="00C670AE"/>
    <w:rsid w:val="00C90F78"/>
    <w:rsid w:val="00C915E3"/>
    <w:rsid w:val="00C93308"/>
    <w:rsid w:val="00CE2437"/>
    <w:rsid w:val="00CE557D"/>
    <w:rsid w:val="00CF3264"/>
    <w:rsid w:val="00D1149F"/>
    <w:rsid w:val="00D42227"/>
    <w:rsid w:val="00D470A2"/>
    <w:rsid w:val="00D639D9"/>
    <w:rsid w:val="00D6418B"/>
    <w:rsid w:val="00D865E5"/>
    <w:rsid w:val="00DA5B91"/>
    <w:rsid w:val="00DA648E"/>
    <w:rsid w:val="00DD129C"/>
    <w:rsid w:val="00DE21AC"/>
    <w:rsid w:val="00DE4969"/>
    <w:rsid w:val="00E17D4C"/>
    <w:rsid w:val="00E36667"/>
    <w:rsid w:val="00E4119A"/>
    <w:rsid w:val="00E51374"/>
    <w:rsid w:val="00E64251"/>
    <w:rsid w:val="00E77EDC"/>
    <w:rsid w:val="00E876AB"/>
    <w:rsid w:val="00E9040A"/>
    <w:rsid w:val="00EA3DAD"/>
    <w:rsid w:val="00EC4AB6"/>
    <w:rsid w:val="00EE5F7C"/>
    <w:rsid w:val="00EF303E"/>
    <w:rsid w:val="00EF3BC2"/>
    <w:rsid w:val="00EF6C14"/>
    <w:rsid w:val="00F02E80"/>
    <w:rsid w:val="00F03B2A"/>
    <w:rsid w:val="00F10AFF"/>
    <w:rsid w:val="00F11EB0"/>
    <w:rsid w:val="00F42A1D"/>
    <w:rsid w:val="00F62327"/>
    <w:rsid w:val="00F67428"/>
    <w:rsid w:val="00F86C4A"/>
    <w:rsid w:val="00FA127E"/>
    <w:rsid w:val="00FD0EFF"/>
    <w:rsid w:val="00FD4E04"/>
    <w:rsid w:val="00FF057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93210">
      <w:bodyDiv w:val="1"/>
      <w:marLeft w:val="0"/>
      <w:marRight w:val="0"/>
      <w:marTop w:val="0"/>
      <w:marBottom w:val="0"/>
      <w:divBdr>
        <w:top w:val="none" w:sz="0" w:space="0" w:color="auto"/>
        <w:left w:val="none" w:sz="0" w:space="0" w:color="auto"/>
        <w:bottom w:val="none" w:sz="0" w:space="0" w:color="auto"/>
        <w:right w:val="none" w:sz="0" w:space="0" w:color="auto"/>
      </w:divBdr>
    </w:div>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39F6E-3671-43C9-AB9E-9F72AC2F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150</cp:revision>
  <cp:lastPrinted>2021-03-03T06:31:00Z</cp:lastPrinted>
  <dcterms:created xsi:type="dcterms:W3CDTF">2021-02-23T14:35:00Z</dcterms:created>
  <dcterms:modified xsi:type="dcterms:W3CDTF">2021-12-22T04:46:00Z</dcterms:modified>
</cp:coreProperties>
</file>